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75AFBD" w14:textId="77777777" w:rsidR="000352A2" w:rsidRPr="00AC5570" w:rsidRDefault="000352A2" w:rsidP="000352A2">
      <w:pPr>
        <w:spacing w:after="0"/>
        <w:jc w:val="center"/>
        <w:rPr>
          <w:b/>
          <w:sz w:val="36"/>
        </w:rPr>
      </w:pPr>
      <w:r w:rsidRPr="00AC5570">
        <w:rPr>
          <w:b/>
          <w:sz w:val="36"/>
        </w:rPr>
        <w:t>COUNTRY-LEVEL PROGRAM DOCUMENTATION</w:t>
      </w:r>
    </w:p>
    <w:p w14:paraId="5E3E68CF" w14:textId="77777777" w:rsidR="000352A2" w:rsidRDefault="000352A2" w:rsidP="000352A2">
      <w:pPr>
        <w:spacing w:after="0"/>
      </w:pPr>
    </w:p>
    <w:p w14:paraId="1B47B0EE" w14:textId="70A31675" w:rsidR="000352A2" w:rsidRPr="009C08CA" w:rsidRDefault="000352A2" w:rsidP="000352A2">
      <w:pPr>
        <w:jc w:val="center"/>
        <w:rPr>
          <w:b/>
          <w:sz w:val="28"/>
        </w:rPr>
      </w:pPr>
      <w:r w:rsidRPr="009C08CA">
        <w:rPr>
          <w:b/>
          <w:sz w:val="28"/>
        </w:rPr>
        <w:t>PROGRAMME DOCUMENT</w:t>
      </w:r>
    </w:p>
    <w:p w14:paraId="285B6B3C" w14:textId="77777777" w:rsidR="000352A2" w:rsidRPr="000F1DCD" w:rsidRDefault="000352A2" w:rsidP="000352A2">
      <w:pPr>
        <w:pStyle w:val="ListParagraph"/>
        <w:numPr>
          <w:ilvl w:val="0"/>
          <w:numId w:val="1"/>
        </w:numPr>
        <w:rPr>
          <w:b/>
        </w:rPr>
      </w:pPr>
      <w:r w:rsidRPr="000F1DCD">
        <w:rPr>
          <w:b/>
        </w:rPr>
        <w:t>GENERAL INFORMATION</w:t>
      </w: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8"/>
        <w:gridCol w:w="5252"/>
      </w:tblGrid>
      <w:tr w:rsidR="000352A2" w:rsidRPr="007D6C98" w14:paraId="7B37C091" w14:textId="77777777" w:rsidTr="00126EE0">
        <w:trPr>
          <w:trHeight w:val="99"/>
        </w:trPr>
        <w:tc>
          <w:tcPr>
            <w:tcW w:w="3711" w:type="dxa"/>
            <w:tcBorders>
              <w:top w:val="single" w:sz="18" w:space="0" w:color="auto"/>
              <w:left w:val="single" w:sz="18" w:space="0" w:color="auto"/>
            </w:tcBorders>
            <w:shd w:val="clear" w:color="auto" w:fill="E0E0E0"/>
          </w:tcPr>
          <w:p w14:paraId="562DAF4B" w14:textId="77777777" w:rsidR="000352A2" w:rsidRPr="000F1DCD" w:rsidRDefault="000352A2" w:rsidP="004A7870">
            <w:pPr>
              <w:spacing w:after="0"/>
              <w:rPr>
                <w:rFonts w:asciiTheme="minorHAnsi" w:hAnsiTheme="minorHAnsi"/>
              </w:rPr>
            </w:pPr>
            <w:r w:rsidRPr="000F1DCD">
              <w:rPr>
                <w:rFonts w:asciiTheme="minorHAnsi" w:hAnsiTheme="minorHAnsi"/>
              </w:rPr>
              <w:t>Title of the Program</w:t>
            </w:r>
          </w:p>
        </w:tc>
        <w:tc>
          <w:tcPr>
            <w:tcW w:w="5989" w:type="dxa"/>
            <w:tcBorders>
              <w:top w:val="single" w:sz="18" w:space="0" w:color="auto"/>
              <w:right w:val="single" w:sz="18" w:space="0" w:color="auto"/>
            </w:tcBorders>
            <w:shd w:val="clear" w:color="auto" w:fill="auto"/>
          </w:tcPr>
          <w:p w14:paraId="31AAA990" w14:textId="3DD5D1D0" w:rsidR="000352A2" w:rsidRPr="007D6C98" w:rsidRDefault="007C0D8B" w:rsidP="004A7870">
            <w:pPr>
              <w:spacing w:after="0"/>
              <w:rPr>
                <w:rFonts w:asciiTheme="minorHAnsi" w:hAnsiTheme="minorHAnsi"/>
                <w:iCs/>
              </w:rPr>
            </w:pPr>
            <w:r>
              <w:rPr>
                <w:rFonts w:asciiTheme="minorHAnsi" w:hAnsiTheme="minorHAnsi"/>
                <w:iCs/>
              </w:rPr>
              <w:t xml:space="preserve">International Needs Kenya </w:t>
            </w:r>
            <w:r w:rsidR="008F0A05">
              <w:rPr>
                <w:rFonts w:asciiTheme="minorHAnsi" w:hAnsiTheme="minorHAnsi"/>
                <w:iCs/>
              </w:rPr>
              <w:t>Education access and retention</w:t>
            </w:r>
            <w:r w:rsidR="00D33FD6">
              <w:rPr>
                <w:rFonts w:asciiTheme="minorHAnsi" w:hAnsiTheme="minorHAnsi"/>
                <w:iCs/>
              </w:rPr>
              <w:t xml:space="preserve"> (EAR)</w:t>
            </w:r>
          </w:p>
        </w:tc>
      </w:tr>
      <w:tr w:rsidR="000352A2" w:rsidRPr="007D6C98" w14:paraId="0677E0D2" w14:textId="77777777" w:rsidTr="00126EE0">
        <w:trPr>
          <w:trHeight w:val="50"/>
        </w:trPr>
        <w:tc>
          <w:tcPr>
            <w:tcW w:w="3711" w:type="dxa"/>
            <w:tcBorders>
              <w:left w:val="single" w:sz="18" w:space="0" w:color="auto"/>
            </w:tcBorders>
            <w:shd w:val="clear" w:color="auto" w:fill="E0E0E0"/>
          </w:tcPr>
          <w:p w14:paraId="24E370EA" w14:textId="77777777" w:rsidR="000352A2" w:rsidRPr="000F1DCD" w:rsidRDefault="000352A2" w:rsidP="004A7870">
            <w:pPr>
              <w:spacing w:after="0"/>
              <w:rPr>
                <w:rFonts w:asciiTheme="minorHAnsi" w:hAnsiTheme="minorHAnsi"/>
              </w:rPr>
            </w:pPr>
            <w:r w:rsidRPr="000F1DCD">
              <w:rPr>
                <w:rFonts w:asciiTheme="minorHAnsi" w:hAnsiTheme="minorHAnsi"/>
              </w:rPr>
              <w:t>Location of the Program</w:t>
            </w:r>
          </w:p>
        </w:tc>
        <w:tc>
          <w:tcPr>
            <w:tcW w:w="5989" w:type="dxa"/>
            <w:tcBorders>
              <w:right w:val="single" w:sz="18" w:space="0" w:color="auto"/>
            </w:tcBorders>
            <w:shd w:val="clear" w:color="auto" w:fill="auto"/>
          </w:tcPr>
          <w:p w14:paraId="446F8CC3" w14:textId="66832F1E" w:rsidR="000352A2" w:rsidRPr="007D6C98" w:rsidRDefault="008F0A05" w:rsidP="004A7870">
            <w:pPr>
              <w:spacing w:after="0"/>
              <w:rPr>
                <w:rFonts w:asciiTheme="minorHAnsi" w:hAnsiTheme="minorHAnsi"/>
              </w:rPr>
            </w:pPr>
            <w:r>
              <w:rPr>
                <w:rFonts w:asciiTheme="minorHAnsi" w:hAnsiTheme="minorHAnsi"/>
              </w:rPr>
              <w:t>Kenya</w:t>
            </w:r>
          </w:p>
        </w:tc>
      </w:tr>
      <w:tr w:rsidR="000352A2" w:rsidRPr="007D6C98" w14:paraId="2840DF7D" w14:textId="77777777" w:rsidTr="00126EE0">
        <w:trPr>
          <w:trHeight w:val="50"/>
        </w:trPr>
        <w:tc>
          <w:tcPr>
            <w:tcW w:w="3711" w:type="dxa"/>
            <w:tcBorders>
              <w:left w:val="single" w:sz="18" w:space="0" w:color="auto"/>
            </w:tcBorders>
            <w:shd w:val="clear" w:color="auto" w:fill="E0E0E0"/>
          </w:tcPr>
          <w:p w14:paraId="3FF892CF" w14:textId="77777777" w:rsidR="000352A2" w:rsidRPr="000F1DCD" w:rsidRDefault="000352A2" w:rsidP="004A7870">
            <w:pPr>
              <w:spacing w:after="0"/>
              <w:rPr>
                <w:rFonts w:asciiTheme="minorHAnsi" w:hAnsiTheme="minorHAnsi"/>
              </w:rPr>
            </w:pPr>
            <w:r w:rsidRPr="000F1DCD">
              <w:rPr>
                <w:rFonts w:asciiTheme="minorHAnsi" w:hAnsiTheme="minorHAnsi"/>
              </w:rPr>
              <w:t>Program Duration</w:t>
            </w:r>
          </w:p>
        </w:tc>
        <w:tc>
          <w:tcPr>
            <w:tcW w:w="5989" w:type="dxa"/>
            <w:tcBorders>
              <w:right w:val="single" w:sz="18" w:space="0" w:color="auto"/>
            </w:tcBorders>
            <w:shd w:val="clear" w:color="auto" w:fill="auto"/>
          </w:tcPr>
          <w:p w14:paraId="3E24E3B8" w14:textId="0AC58D93" w:rsidR="000352A2" w:rsidRPr="007D6C98" w:rsidRDefault="008F0A05" w:rsidP="004A7870">
            <w:pPr>
              <w:spacing w:after="0"/>
              <w:rPr>
                <w:rFonts w:asciiTheme="minorHAnsi" w:hAnsiTheme="minorHAnsi"/>
                <w:iCs/>
              </w:rPr>
            </w:pPr>
            <w:r>
              <w:rPr>
                <w:rFonts w:asciiTheme="minorHAnsi" w:hAnsiTheme="minorHAnsi"/>
                <w:iCs/>
              </w:rPr>
              <w:t>Continuous</w:t>
            </w:r>
          </w:p>
        </w:tc>
      </w:tr>
      <w:tr w:rsidR="000352A2" w:rsidRPr="007D6C98" w14:paraId="75DDDAA9" w14:textId="77777777" w:rsidTr="00126EE0">
        <w:trPr>
          <w:trHeight w:val="50"/>
        </w:trPr>
        <w:tc>
          <w:tcPr>
            <w:tcW w:w="3711" w:type="dxa"/>
            <w:tcBorders>
              <w:left w:val="single" w:sz="18" w:space="0" w:color="auto"/>
            </w:tcBorders>
            <w:shd w:val="clear" w:color="auto" w:fill="E0E0E0"/>
          </w:tcPr>
          <w:p w14:paraId="5BCA897D" w14:textId="77777777" w:rsidR="000352A2" w:rsidRPr="000F1DCD" w:rsidRDefault="000352A2" w:rsidP="004A7870">
            <w:pPr>
              <w:spacing w:after="0"/>
              <w:rPr>
                <w:rFonts w:asciiTheme="minorHAnsi" w:hAnsiTheme="minorHAnsi"/>
              </w:rPr>
            </w:pPr>
            <w:r w:rsidRPr="000F1DCD">
              <w:rPr>
                <w:rFonts w:asciiTheme="minorHAnsi" w:hAnsiTheme="minorHAnsi"/>
              </w:rPr>
              <w:t>Start Date</w:t>
            </w:r>
          </w:p>
        </w:tc>
        <w:tc>
          <w:tcPr>
            <w:tcW w:w="5989" w:type="dxa"/>
            <w:tcBorders>
              <w:right w:val="single" w:sz="18" w:space="0" w:color="auto"/>
            </w:tcBorders>
            <w:shd w:val="clear" w:color="auto" w:fill="auto"/>
          </w:tcPr>
          <w:p w14:paraId="04095A67" w14:textId="759CB07F" w:rsidR="000352A2" w:rsidRPr="007D6C98" w:rsidRDefault="00B734D1" w:rsidP="004A7870">
            <w:pPr>
              <w:spacing w:after="0"/>
              <w:rPr>
                <w:rFonts w:asciiTheme="minorHAnsi" w:hAnsiTheme="minorHAnsi"/>
              </w:rPr>
            </w:pPr>
            <w:r>
              <w:rPr>
                <w:rFonts w:asciiTheme="minorHAnsi" w:hAnsiTheme="minorHAnsi"/>
              </w:rPr>
              <w:t>January 2023</w:t>
            </w:r>
          </w:p>
        </w:tc>
      </w:tr>
      <w:tr w:rsidR="000352A2" w:rsidRPr="007D6C98" w14:paraId="248B4B8F" w14:textId="77777777" w:rsidTr="00126EE0">
        <w:trPr>
          <w:trHeight w:val="50"/>
        </w:trPr>
        <w:tc>
          <w:tcPr>
            <w:tcW w:w="3711" w:type="dxa"/>
            <w:tcBorders>
              <w:left w:val="single" w:sz="18" w:space="0" w:color="auto"/>
            </w:tcBorders>
            <w:shd w:val="clear" w:color="auto" w:fill="E0E0E0"/>
          </w:tcPr>
          <w:p w14:paraId="5B1A7CE7" w14:textId="77777777" w:rsidR="000352A2" w:rsidRPr="000F1DCD" w:rsidRDefault="000352A2" w:rsidP="004A7870">
            <w:pPr>
              <w:spacing w:after="0"/>
              <w:rPr>
                <w:rFonts w:asciiTheme="minorHAnsi" w:hAnsiTheme="minorHAnsi"/>
              </w:rPr>
            </w:pPr>
            <w:r w:rsidRPr="000F1DCD">
              <w:rPr>
                <w:rFonts w:asciiTheme="minorHAnsi" w:hAnsiTheme="minorHAnsi"/>
              </w:rPr>
              <w:t>Completion Date</w:t>
            </w:r>
          </w:p>
        </w:tc>
        <w:tc>
          <w:tcPr>
            <w:tcW w:w="5989" w:type="dxa"/>
            <w:tcBorders>
              <w:right w:val="single" w:sz="18" w:space="0" w:color="auto"/>
            </w:tcBorders>
            <w:shd w:val="clear" w:color="auto" w:fill="auto"/>
          </w:tcPr>
          <w:p w14:paraId="22369F55" w14:textId="40404448" w:rsidR="000352A2" w:rsidRPr="007D6C98" w:rsidRDefault="00B734D1" w:rsidP="004A7870">
            <w:pPr>
              <w:spacing w:after="0"/>
              <w:rPr>
                <w:rFonts w:asciiTheme="minorHAnsi" w:hAnsiTheme="minorHAnsi"/>
              </w:rPr>
            </w:pPr>
            <w:r>
              <w:rPr>
                <w:rFonts w:asciiTheme="minorHAnsi" w:hAnsiTheme="minorHAnsi"/>
              </w:rPr>
              <w:t>December 2027</w:t>
            </w:r>
          </w:p>
        </w:tc>
      </w:tr>
      <w:tr w:rsidR="000352A2" w:rsidRPr="007D6C98" w14:paraId="0E4E85E0" w14:textId="77777777" w:rsidTr="00126EE0">
        <w:trPr>
          <w:trHeight w:val="50"/>
        </w:trPr>
        <w:tc>
          <w:tcPr>
            <w:tcW w:w="3711" w:type="dxa"/>
            <w:tcBorders>
              <w:left w:val="single" w:sz="18" w:space="0" w:color="auto"/>
            </w:tcBorders>
            <w:shd w:val="clear" w:color="auto" w:fill="E0E0E0"/>
          </w:tcPr>
          <w:p w14:paraId="0EDE71F6" w14:textId="77777777" w:rsidR="000352A2" w:rsidRPr="000F1DCD" w:rsidRDefault="000352A2" w:rsidP="004A7870">
            <w:pPr>
              <w:spacing w:after="0"/>
              <w:rPr>
                <w:rFonts w:asciiTheme="minorHAnsi" w:hAnsiTheme="minorHAnsi"/>
              </w:rPr>
            </w:pPr>
            <w:r w:rsidRPr="000F1DCD">
              <w:rPr>
                <w:rFonts w:asciiTheme="minorHAnsi" w:hAnsiTheme="minorHAnsi"/>
              </w:rPr>
              <w:t>Preparation Date</w:t>
            </w:r>
          </w:p>
        </w:tc>
        <w:tc>
          <w:tcPr>
            <w:tcW w:w="5989" w:type="dxa"/>
            <w:tcBorders>
              <w:right w:val="single" w:sz="18" w:space="0" w:color="auto"/>
            </w:tcBorders>
            <w:shd w:val="clear" w:color="auto" w:fill="auto"/>
          </w:tcPr>
          <w:p w14:paraId="06C6A903" w14:textId="70E624C3" w:rsidR="000352A2" w:rsidRPr="007D6C98" w:rsidRDefault="008F0A05" w:rsidP="004A7870">
            <w:pPr>
              <w:spacing w:after="0"/>
              <w:rPr>
                <w:rFonts w:asciiTheme="minorHAnsi" w:hAnsiTheme="minorHAnsi"/>
              </w:rPr>
            </w:pPr>
            <w:r>
              <w:rPr>
                <w:rFonts w:asciiTheme="minorHAnsi" w:hAnsiTheme="minorHAnsi"/>
              </w:rPr>
              <w:t>October 2022</w:t>
            </w:r>
          </w:p>
        </w:tc>
      </w:tr>
      <w:tr w:rsidR="000352A2" w:rsidRPr="007D6C98" w14:paraId="549A6E19" w14:textId="77777777" w:rsidTr="00126EE0">
        <w:trPr>
          <w:trHeight w:val="50"/>
        </w:trPr>
        <w:tc>
          <w:tcPr>
            <w:tcW w:w="3711" w:type="dxa"/>
            <w:tcBorders>
              <w:left w:val="single" w:sz="18" w:space="0" w:color="auto"/>
            </w:tcBorders>
            <w:shd w:val="clear" w:color="auto" w:fill="E0E0E0"/>
          </w:tcPr>
          <w:p w14:paraId="7572952C" w14:textId="77777777" w:rsidR="000352A2" w:rsidRPr="000F1DCD" w:rsidRDefault="000352A2" w:rsidP="004A7870">
            <w:pPr>
              <w:spacing w:after="0"/>
              <w:rPr>
                <w:rFonts w:asciiTheme="minorHAnsi" w:hAnsiTheme="minorHAnsi"/>
              </w:rPr>
            </w:pPr>
            <w:r w:rsidRPr="000F1DCD">
              <w:rPr>
                <w:rFonts w:asciiTheme="minorHAnsi" w:hAnsiTheme="minorHAnsi"/>
              </w:rPr>
              <w:t>Program Budget</w:t>
            </w:r>
          </w:p>
        </w:tc>
        <w:tc>
          <w:tcPr>
            <w:tcW w:w="5989" w:type="dxa"/>
            <w:tcBorders>
              <w:right w:val="single" w:sz="18" w:space="0" w:color="auto"/>
            </w:tcBorders>
            <w:shd w:val="clear" w:color="auto" w:fill="auto"/>
          </w:tcPr>
          <w:p w14:paraId="47D1BF08" w14:textId="77777777" w:rsidR="000352A2" w:rsidRPr="007D6C98" w:rsidRDefault="000352A2" w:rsidP="004A7870">
            <w:pPr>
              <w:spacing w:after="0"/>
              <w:rPr>
                <w:rFonts w:asciiTheme="minorHAnsi" w:hAnsiTheme="minorHAnsi"/>
              </w:rPr>
            </w:pPr>
          </w:p>
        </w:tc>
      </w:tr>
      <w:tr w:rsidR="000352A2" w:rsidRPr="007D6C98" w14:paraId="6A5CBDDE" w14:textId="77777777" w:rsidTr="00126EE0">
        <w:trPr>
          <w:trHeight w:val="179"/>
        </w:trPr>
        <w:tc>
          <w:tcPr>
            <w:tcW w:w="3711" w:type="dxa"/>
            <w:tcBorders>
              <w:left w:val="single" w:sz="18" w:space="0" w:color="auto"/>
            </w:tcBorders>
            <w:shd w:val="clear" w:color="auto" w:fill="E0E0E0"/>
          </w:tcPr>
          <w:p w14:paraId="437E86E7" w14:textId="77777777" w:rsidR="000352A2" w:rsidRPr="000F1DCD" w:rsidRDefault="000352A2" w:rsidP="004A7870">
            <w:pPr>
              <w:spacing w:after="0"/>
              <w:rPr>
                <w:rFonts w:asciiTheme="minorHAnsi" w:hAnsiTheme="minorHAnsi"/>
              </w:rPr>
            </w:pPr>
            <w:r w:rsidRPr="000F1DCD">
              <w:rPr>
                <w:rFonts w:asciiTheme="minorHAnsi" w:hAnsiTheme="minorHAnsi"/>
              </w:rPr>
              <w:t xml:space="preserve">Contact Address </w:t>
            </w:r>
          </w:p>
        </w:tc>
        <w:tc>
          <w:tcPr>
            <w:tcW w:w="5989" w:type="dxa"/>
            <w:tcBorders>
              <w:right w:val="single" w:sz="18" w:space="0" w:color="auto"/>
            </w:tcBorders>
            <w:shd w:val="clear" w:color="auto" w:fill="auto"/>
          </w:tcPr>
          <w:p w14:paraId="680A333E" w14:textId="6B545F09" w:rsidR="000352A2" w:rsidRPr="007D6C98" w:rsidRDefault="00B734D1" w:rsidP="004A7870">
            <w:pPr>
              <w:spacing w:after="0"/>
              <w:rPr>
                <w:rFonts w:asciiTheme="minorHAnsi" w:hAnsiTheme="minorHAnsi"/>
              </w:rPr>
            </w:pPr>
            <w:r>
              <w:rPr>
                <w:rFonts w:asciiTheme="minorHAnsi" w:hAnsiTheme="minorHAnsi"/>
              </w:rPr>
              <w:t xml:space="preserve">Jocelyn </w:t>
            </w:r>
            <w:proofErr w:type="spellStart"/>
            <w:r>
              <w:rPr>
                <w:rFonts w:asciiTheme="minorHAnsi" w:hAnsiTheme="minorHAnsi"/>
              </w:rPr>
              <w:t>Muraya</w:t>
            </w:r>
            <w:proofErr w:type="spellEnd"/>
          </w:p>
        </w:tc>
      </w:tr>
      <w:tr w:rsidR="000352A2" w:rsidRPr="007D6C98" w14:paraId="18259E81" w14:textId="77777777" w:rsidTr="00126EE0">
        <w:trPr>
          <w:trHeight w:val="152"/>
        </w:trPr>
        <w:tc>
          <w:tcPr>
            <w:tcW w:w="3711" w:type="dxa"/>
            <w:tcBorders>
              <w:left w:val="single" w:sz="18" w:space="0" w:color="auto"/>
            </w:tcBorders>
            <w:shd w:val="clear" w:color="auto" w:fill="E0E0E0"/>
          </w:tcPr>
          <w:p w14:paraId="02ECE084" w14:textId="77777777" w:rsidR="000352A2" w:rsidRPr="000F1DCD" w:rsidRDefault="000352A2" w:rsidP="004A7870">
            <w:pPr>
              <w:spacing w:after="0"/>
              <w:rPr>
                <w:rFonts w:asciiTheme="minorHAnsi" w:hAnsiTheme="minorHAnsi"/>
              </w:rPr>
            </w:pPr>
            <w:r w:rsidRPr="000F1DCD">
              <w:rPr>
                <w:rFonts w:asciiTheme="minorHAnsi" w:hAnsiTheme="minorHAnsi"/>
              </w:rPr>
              <w:t>Telephone Number(s)</w:t>
            </w:r>
          </w:p>
        </w:tc>
        <w:tc>
          <w:tcPr>
            <w:tcW w:w="5989" w:type="dxa"/>
            <w:tcBorders>
              <w:right w:val="single" w:sz="18" w:space="0" w:color="auto"/>
            </w:tcBorders>
            <w:shd w:val="clear" w:color="auto" w:fill="auto"/>
          </w:tcPr>
          <w:p w14:paraId="546DECE3" w14:textId="629B2AC1" w:rsidR="000352A2" w:rsidRPr="007D6C98" w:rsidRDefault="00B734D1" w:rsidP="004A7870">
            <w:pPr>
              <w:spacing w:after="0"/>
              <w:rPr>
                <w:rFonts w:asciiTheme="minorHAnsi" w:hAnsiTheme="minorHAnsi"/>
              </w:rPr>
            </w:pPr>
            <w:r>
              <w:rPr>
                <w:rFonts w:asciiTheme="minorHAnsi" w:hAnsiTheme="minorHAnsi"/>
              </w:rPr>
              <w:t>+254 707112201</w:t>
            </w:r>
          </w:p>
        </w:tc>
      </w:tr>
      <w:tr w:rsidR="000352A2" w:rsidRPr="007D6C98" w14:paraId="7CE2B6E9" w14:textId="77777777" w:rsidTr="00126EE0">
        <w:trPr>
          <w:trHeight w:val="50"/>
        </w:trPr>
        <w:tc>
          <w:tcPr>
            <w:tcW w:w="3711" w:type="dxa"/>
            <w:tcBorders>
              <w:left w:val="single" w:sz="18" w:space="0" w:color="auto"/>
            </w:tcBorders>
            <w:shd w:val="clear" w:color="auto" w:fill="E0E0E0"/>
          </w:tcPr>
          <w:p w14:paraId="763E83C4" w14:textId="77777777" w:rsidR="000352A2" w:rsidRPr="000F1DCD" w:rsidRDefault="000352A2" w:rsidP="004A7870">
            <w:pPr>
              <w:spacing w:after="0"/>
              <w:rPr>
                <w:rFonts w:asciiTheme="minorHAnsi" w:hAnsiTheme="minorHAnsi"/>
              </w:rPr>
            </w:pPr>
            <w:r w:rsidRPr="000F1DCD">
              <w:rPr>
                <w:rFonts w:asciiTheme="minorHAnsi" w:hAnsiTheme="minorHAnsi"/>
              </w:rPr>
              <w:t>Contact Email</w:t>
            </w:r>
          </w:p>
        </w:tc>
        <w:tc>
          <w:tcPr>
            <w:tcW w:w="5989" w:type="dxa"/>
            <w:tcBorders>
              <w:right w:val="single" w:sz="18" w:space="0" w:color="auto"/>
            </w:tcBorders>
            <w:shd w:val="clear" w:color="auto" w:fill="auto"/>
          </w:tcPr>
          <w:p w14:paraId="5751EC4A" w14:textId="5049C27A" w:rsidR="000352A2" w:rsidRPr="007D6C98" w:rsidRDefault="00B734D1" w:rsidP="004A7870">
            <w:pPr>
              <w:spacing w:after="0"/>
              <w:rPr>
                <w:rFonts w:asciiTheme="minorHAnsi" w:hAnsiTheme="minorHAnsi"/>
              </w:rPr>
            </w:pPr>
            <w:r>
              <w:rPr>
                <w:rFonts w:asciiTheme="minorHAnsi" w:hAnsiTheme="minorHAnsi"/>
              </w:rPr>
              <w:t>jwmuraya@gmail.com</w:t>
            </w:r>
          </w:p>
        </w:tc>
      </w:tr>
      <w:tr w:rsidR="000352A2" w:rsidRPr="007D6C98" w14:paraId="26967E88" w14:textId="77777777" w:rsidTr="00126EE0">
        <w:trPr>
          <w:trHeight w:val="50"/>
        </w:trPr>
        <w:tc>
          <w:tcPr>
            <w:tcW w:w="3711" w:type="dxa"/>
            <w:tcBorders>
              <w:left w:val="single" w:sz="18" w:space="0" w:color="auto"/>
            </w:tcBorders>
            <w:shd w:val="clear" w:color="auto" w:fill="E0E0E0"/>
          </w:tcPr>
          <w:p w14:paraId="208FF54B" w14:textId="77777777" w:rsidR="000352A2" w:rsidRPr="000F1DCD" w:rsidRDefault="000352A2" w:rsidP="004A7870">
            <w:pPr>
              <w:spacing w:after="0"/>
              <w:rPr>
                <w:rFonts w:asciiTheme="minorHAnsi" w:hAnsiTheme="minorHAnsi"/>
              </w:rPr>
            </w:pPr>
            <w:r w:rsidRPr="000F1DCD">
              <w:rPr>
                <w:rFonts w:asciiTheme="minorHAnsi" w:hAnsiTheme="minorHAnsi"/>
              </w:rPr>
              <w:t>Website</w:t>
            </w:r>
            <w:r>
              <w:rPr>
                <w:rFonts w:asciiTheme="minorHAnsi" w:hAnsiTheme="minorHAnsi"/>
              </w:rPr>
              <w:t xml:space="preserve"> (if any)</w:t>
            </w:r>
          </w:p>
        </w:tc>
        <w:tc>
          <w:tcPr>
            <w:tcW w:w="5989" w:type="dxa"/>
            <w:tcBorders>
              <w:right w:val="single" w:sz="18" w:space="0" w:color="auto"/>
            </w:tcBorders>
            <w:shd w:val="clear" w:color="auto" w:fill="auto"/>
          </w:tcPr>
          <w:p w14:paraId="4DC20068" w14:textId="77777777" w:rsidR="000352A2" w:rsidRPr="007D6C98" w:rsidRDefault="000352A2" w:rsidP="004A7870">
            <w:pPr>
              <w:spacing w:after="0"/>
              <w:rPr>
                <w:rFonts w:asciiTheme="minorHAnsi" w:hAnsiTheme="minorHAnsi"/>
              </w:rPr>
            </w:pPr>
          </w:p>
        </w:tc>
      </w:tr>
      <w:tr w:rsidR="000352A2" w:rsidRPr="007D6C98" w14:paraId="22B0FA0F" w14:textId="77777777" w:rsidTr="00126EE0">
        <w:trPr>
          <w:trHeight w:val="50"/>
        </w:trPr>
        <w:tc>
          <w:tcPr>
            <w:tcW w:w="3711" w:type="dxa"/>
            <w:tcBorders>
              <w:left w:val="single" w:sz="18" w:space="0" w:color="auto"/>
            </w:tcBorders>
            <w:shd w:val="clear" w:color="auto" w:fill="E0E0E0"/>
          </w:tcPr>
          <w:p w14:paraId="7680FEB2" w14:textId="77777777" w:rsidR="000352A2" w:rsidRPr="000F1DCD" w:rsidRDefault="000352A2" w:rsidP="004A7870">
            <w:pPr>
              <w:spacing w:after="0"/>
              <w:rPr>
                <w:rFonts w:asciiTheme="minorHAnsi" w:hAnsiTheme="minorHAnsi"/>
              </w:rPr>
            </w:pPr>
            <w:r w:rsidRPr="000F1DCD">
              <w:rPr>
                <w:rFonts w:asciiTheme="minorHAnsi" w:hAnsiTheme="minorHAnsi"/>
              </w:rPr>
              <w:t>Contact Person</w:t>
            </w:r>
          </w:p>
        </w:tc>
        <w:tc>
          <w:tcPr>
            <w:tcW w:w="5989" w:type="dxa"/>
            <w:tcBorders>
              <w:right w:val="single" w:sz="18" w:space="0" w:color="auto"/>
            </w:tcBorders>
            <w:shd w:val="clear" w:color="auto" w:fill="auto"/>
          </w:tcPr>
          <w:p w14:paraId="4DB7E3F5" w14:textId="0B6F1F03" w:rsidR="000352A2" w:rsidRPr="007D6C98" w:rsidRDefault="00B734D1" w:rsidP="004A7870">
            <w:pPr>
              <w:spacing w:after="0"/>
              <w:rPr>
                <w:rFonts w:asciiTheme="minorHAnsi" w:hAnsiTheme="minorHAnsi"/>
              </w:rPr>
            </w:pPr>
            <w:r>
              <w:rPr>
                <w:rFonts w:asciiTheme="minorHAnsi" w:hAnsiTheme="minorHAnsi"/>
              </w:rPr>
              <w:t>Jane Kamau</w:t>
            </w:r>
          </w:p>
        </w:tc>
      </w:tr>
      <w:tr w:rsidR="000352A2" w:rsidRPr="007D6C98" w14:paraId="09F17D97" w14:textId="77777777" w:rsidTr="00126EE0">
        <w:trPr>
          <w:trHeight w:val="50"/>
        </w:trPr>
        <w:tc>
          <w:tcPr>
            <w:tcW w:w="3711" w:type="dxa"/>
            <w:tcBorders>
              <w:left w:val="single" w:sz="18" w:space="0" w:color="auto"/>
              <w:bottom w:val="single" w:sz="4" w:space="0" w:color="auto"/>
            </w:tcBorders>
            <w:shd w:val="clear" w:color="auto" w:fill="E0E0E0"/>
          </w:tcPr>
          <w:p w14:paraId="7A75D2EF" w14:textId="77777777" w:rsidR="000352A2" w:rsidRPr="000F1DCD" w:rsidRDefault="000352A2" w:rsidP="004A7870">
            <w:pPr>
              <w:spacing w:after="0"/>
              <w:rPr>
                <w:rFonts w:asciiTheme="minorHAnsi" w:hAnsiTheme="minorHAnsi"/>
              </w:rPr>
            </w:pPr>
            <w:r w:rsidRPr="000F1DCD">
              <w:rPr>
                <w:rFonts w:asciiTheme="minorHAnsi" w:hAnsiTheme="minorHAnsi"/>
              </w:rPr>
              <w:t>Designation</w:t>
            </w:r>
          </w:p>
        </w:tc>
        <w:tc>
          <w:tcPr>
            <w:tcW w:w="5989" w:type="dxa"/>
            <w:tcBorders>
              <w:bottom w:val="single" w:sz="4" w:space="0" w:color="auto"/>
              <w:right w:val="single" w:sz="18" w:space="0" w:color="auto"/>
            </w:tcBorders>
            <w:shd w:val="clear" w:color="auto" w:fill="auto"/>
          </w:tcPr>
          <w:p w14:paraId="152A1197" w14:textId="22253B00" w:rsidR="000352A2" w:rsidRDefault="00B734D1" w:rsidP="004A7870">
            <w:pPr>
              <w:spacing w:after="0"/>
              <w:rPr>
                <w:rFonts w:asciiTheme="minorHAnsi" w:hAnsiTheme="minorHAnsi"/>
              </w:rPr>
            </w:pPr>
            <w:r>
              <w:rPr>
                <w:rFonts w:asciiTheme="minorHAnsi" w:hAnsiTheme="minorHAnsi"/>
              </w:rPr>
              <w:t>Project Officer</w:t>
            </w:r>
          </w:p>
        </w:tc>
      </w:tr>
      <w:tr w:rsidR="000352A2" w:rsidRPr="007D6C98" w14:paraId="25168020" w14:textId="77777777" w:rsidTr="00126EE0">
        <w:trPr>
          <w:trHeight w:val="50"/>
        </w:trPr>
        <w:tc>
          <w:tcPr>
            <w:tcW w:w="3711" w:type="dxa"/>
            <w:tcBorders>
              <w:left w:val="single" w:sz="18" w:space="0" w:color="auto"/>
              <w:bottom w:val="single" w:sz="4" w:space="0" w:color="auto"/>
            </w:tcBorders>
            <w:shd w:val="clear" w:color="auto" w:fill="E0E0E0"/>
          </w:tcPr>
          <w:p w14:paraId="106BB205" w14:textId="77777777" w:rsidR="000352A2" w:rsidRPr="000F1DCD" w:rsidRDefault="000352A2" w:rsidP="004A7870">
            <w:pPr>
              <w:spacing w:after="0"/>
              <w:rPr>
                <w:rFonts w:asciiTheme="minorHAnsi" w:hAnsiTheme="minorHAnsi"/>
              </w:rPr>
            </w:pPr>
            <w:r w:rsidRPr="000F1DCD">
              <w:rPr>
                <w:rFonts w:asciiTheme="minorHAnsi" w:hAnsiTheme="minorHAnsi"/>
              </w:rPr>
              <w:t>Contact Person’s Email</w:t>
            </w:r>
          </w:p>
        </w:tc>
        <w:tc>
          <w:tcPr>
            <w:tcW w:w="5989" w:type="dxa"/>
            <w:tcBorders>
              <w:bottom w:val="single" w:sz="4" w:space="0" w:color="auto"/>
              <w:right w:val="single" w:sz="18" w:space="0" w:color="auto"/>
            </w:tcBorders>
            <w:shd w:val="clear" w:color="auto" w:fill="auto"/>
          </w:tcPr>
          <w:p w14:paraId="0E992B15" w14:textId="571608E3" w:rsidR="000352A2" w:rsidRPr="007D6C98" w:rsidRDefault="00B734D1" w:rsidP="004A7870">
            <w:pPr>
              <w:spacing w:after="0"/>
              <w:rPr>
                <w:rFonts w:asciiTheme="minorHAnsi" w:hAnsiTheme="minorHAnsi"/>
              </w:rPr>
            </w:pPr>
            <w:r>
              <w:rPr>
                <w:rFonts w:asciiTheme="minorHAnsi" w:hAnsiTheme="minorHAnsi"/>
              </w:rPr>
              <w:t>shirokamaa@gmail.com</w:t>
            </w:r>
          </w:p>
        </w:tc>
      </w:tr>
      <w:tr w:rsidR="000352A2" w:rsidRPr="007D6C98" w14:paraId="409931D3" w14:textId="77777777" w:rsidTr="00126EE0">
        <w:trPr>
          <w:trHeight w:val="25"/>
        </w:trPr>
        <w:tc>
          <w:tcPr>
            <w:tcW w:w="3711" w:type="dxa"/>
            <w:tcBorders>
              <w:top w:val="single" w:sz="4" w:space="0" w:color="auto"/>
              <w:left w:val="single" w:sz="18" w:space="0" w:color="auto"/>
              <w:bottom w:val="single" w:sz="4" w:space="0" w:color="auto"/>
            </w:tcBorders>
            <w:shd w:val="clear" w:color="auto" w:fill="E0E0E0"/>
          </w:tcPr>
          <w:p w14:paraId="6B3E07A4" w14:textId="77777777" w:rsidR="000352A2" w:rsidRPr="000F1DCD" w:rsidRDefault="000352A2" w:rsidP="004A7870">
            <w:pPr>
              <w:spacing w:after="0"/>
              <w:rPr>
                <w:rFonts w:asciiTheme="minorHAnsi" w:hAnsiTheme="minorHAnsi"/>
              </w:rPr>
            </w:pPr>
            <w:r w:rsidRPr="000F1DCD">
              <w:rPr>
                <w:rFonts w:asciiTheme="minorHAnsi" w:hAnsiTheme="minorHAnsi"/>
              </w:rPr>
              <w:t>Program Focal Point</w:t>
            </w:r>
          </w:p>
        </w:tc>
        <w:tc>
          <w:tcPr>
            <w:tcW w:w="5989" w:type="dxa"/>
            <w:tcBorders>
              <w:top w:val="single" w:sz="4" w:space="0" w:color="auto"/>
              <w:bottom w:val="single" w:sz="4" w:space="0" w:color="auto"/>
              <w:right w:val="single" w:sz="18" w:space="0" w:color="auto"/>
            </w:tcBorders>
            <w:shd w:val="clear" w:color="auto" w:fill="auto"/>
          </w:tcPr>
          <w:p w14:paraId="45B80B60" w14:textId="176BC897" w:rsidR="000352A2" w:rsidRPr="007D6C98" w:rsidRDefault="008F0A05" w:rsidP="004A7870">
            <w:pPr>
              <w:spacing w:after="0"/>
              <w:rPr>
                <w:rFonts w:asciiTheme="minorHAnsi" w:hAnsiTheme="minorHAnsi"/>
              </w:rPr>
            </w:pPr>
            <w:r>
              <w:rPr>
                <w:rFonts w:asciiTheme="minorHAnsi" w:hAnsiTheme="minorHAnsi"/>
              </w:rPr>
              <w:t>Jane Kamau</w:t>
            </w:r>
          </w:p>
        </w:tc>
      </w:tr>
      <w:tr w:rsidR="000352A2" w:rsidRPr="007D6C98" w14:paraId="684E0368" w14:textId="77777777" w:rsidTr="00126EE0">
        <w:trPr>
          <w:trHeight w:val="428"/>
        </w:trPr>
        <w:tc>
          <w:tcPr>
            <w:tcW w:w="3711" w:type="dxa"/>
            <w:tcBorders>
              <w:top w:val="single" w:sz="4" w:space="0" w:color="auto"/>
              <w:left w:val="single" w:sz="18" w:space="0" w:color="auto"/>
              <w:bottom w:val="single" w:sz="18" w:space="0" w:color="auto"/>
            </w:tcBorders>
            <w:shd w:val="clear" w:color="auto" w:fill="E0E0E0"/>
          </w:tcPr>
          <w:p w14:paraId="50193E39" w14:textId="77777777" w:rsidR="000352A2" w:rsidRPr="000F1DCD" w:rsidRDefault="000352A2" w:rsidP="004A7870">
            <w:pPr>
              <w:spacing w:after="0"/>
              <w:rPr>
                <w:rFonts w:asciiTheme="minorHAnsi" w:hAnsiTheme="minorHAnsi"/>
              </w:rPr>
            </w:pPr>
            <w:r w:rsidRPr="000F1DCD">
              <w:rPr>
                <w:rFonts w:asciiTheme="minorHAnsi" w:hAnsiTheme="minorHAnsi"/>
              </w:rPr>
              <w:t>Contact No. of Focal Point</w:t>
            </w:r>
          </w:p>
        </w:tc>
        <w:tc>
          <w:tcPr>
            <w:tcW w:w="5989" w:type="dxa"/>
            <w:tcBorders>
              <w:top w:val="single" w:sz="4" w:space="0" w:color="auto"/>
              <w:bottom w:val="single" w:sz="18" w:space="0" w:color="auto"/>
              <w:right w:val="single" w:sz="18" w:space="0" w:color="auto"/>
            </w:tcBorders>
            <w:shd w:val="clear" w:color="auto" w:fill="auto"/>
          </w:tcPr>
          <w:p w14:paraId="7374F0FD" w14:textId="67DEF7B5" w:rsidR="000352A2" w:rsidRPr="007D6C98" w:rsidRDefault="00B734D1" w:rsidP="004A7870">
            <w:pPr>
              <w:spacing w:after="0"/>
              <w:rPr>
                <w:rFonts w:asciiTheme="minorHAnsi" w:hAnsiTheme="minorHAnsi"/>
              </w:rPr>
            </w:pPr>
            <w:r>
              <w:rPr>
                <w:rFonts w:asciiTheme="minorHAnsi" w:hAnsiTheme="minorHAnsi"/>
              </w:rPr>
              <w:t>0722998689</w:t>
            </w:r>
          </w:p>
        </w:tc>
      </w:tr>
      <w:tr w:rsidR="000352A2" w14:paraId="7494AD7F" w14:textId="77777777" w:rsidTr="00126EE0">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firstRow="0" w:lastRow="0" w:firstColumn="0" w:lastColumn="0" w:noHBand="0" w:noVBand="0"/>
        </w:tblPrEx>
        <w:trPr>
          <w:trHeight w:val="1395"/>
        </w:trPr>
        <w:tc>
          <w:tcPr>
            <w:tcW w:w="9700" w:type="dxa"/>
            <w:gridSpan w:val="2"/>
          </w:tcPr>
          <w:p w14:paraId="13E5A365" w14:textId="77777777" w:rsidR="000352A2" w:rsidRDefault="000352A2" w:rsidP="004A7870">
            <w:pPr>
              <w:pStyle w:val="ListParagraph"/>
              <w:spacing w:after="0" w:line="240" w:lineRule="auto"/>
              <w:ind w:left="690"/>
              <w:rPr>
                <w:b/>
              </w:rPr>
            </w:pPr>
          </w:p>
          <w:p w14:paraId="6BBA21C5" w14:textId="77777777" w:rsidR="000352A2" w:rsidRDefault="000352A2" w:rsidP="000352A2">
            <w:pPr>
              <w:pStyle w:val="ListParagraph"/>
              <w:numPr>
                <w:ilvl w:val="0"/>
                <w:numId w:val="1"/>
              </w:numPr>
              <w:spacing w:after="0" w:line="240" w:lineRule="auto"/>
              <w:ind w:left="690"/>
              <w:rPr>
                <w:b/>
              </w:rPr>
            </w:pPr>
            <w:r w:rsidRPr="009C08CA">
              <w:rPr>
                <w:b/>
              </w:rPr>
              <w:t>INTRODUCTION / BACKGROUND</w:t>
            </w:r>
          </w:p>
          <w:p w14:paraId="4AB43F7C" w14:textId="1BB5386E" w:rsidR="00893958" w:rsidRDefault="00893958" w:rsidP="00893958">
            <w:pPr>
              <w:rPr>
                <w:rFonts w:asciiTheme="minorHAnsi" w:hAnsiTheme="minorHAnsi" w:cstheme="minorHAnsi"/>
              </w:rPr>
            </w:pPr>
            <w:r>
              <w:rPr>
                <w:iCs/>
              </w:rPr>
              <w:t xml:space="preserve">The need to change the Kenyan curriculum was pointed out in the vision 2030 </w:t>
            </w:r>
            <w:r w:rsidR="00D33FD6">
              <w:rPr>
                <w:iCs/>
              </w:rPr>
              <w:t>blueprint</w:t>
            </w:r>
            <w:r>
              <w:rPr>
                <w:iCs/>
              </w:rPr>
              <w:t xml:space="preserve"> for national development. </w:t>
            </w:r>
            <w:r w:rsidRPr="00893958">
              <w:rPr>
                <w:rFonts w:asciiTheme="minorHAnsi" w:hAnsiTheme="minorHAnsi" w:cstheme="minorHAnsi"/>
              </w:rPr>
              <w:t xml:space="preserve">A major challenge of the curriculum </w:t>
            </w:r>
            <w:r>
              <w:rPr>
                <w:rFonts w:asciiTheme="minorHAnsi" w:hAnsiTheme="minorHAnsi" w:cstheme="minorHAnsi"/>
              </w:rPr>
              <w:t xml:space="preserve">then (8-4-4) </w:t>
            </w:r>
            <w:r w:rsidRPr="00893958">
              <w:rPr>
                <w:rFonts w:asciiTheme="minorHAnsi" w:hAnsiTheme="minorHAnsi" w:cstheme="minorHAnsi"/>
              </w:rPr>
              <w:t>is that it is too rigid and has limited opportunities to align basic education with children’s career interests, aptitudes,</w:t>
            </w:r>
            <w:r>
              <w:rPr>
                <w:rFonts w:asciiTheme="minorHAnsi" w:hAnsiTheme="minorHAnsi" w:cstheme="minorHAnsi"/>
              </w:rPr>
              <w:t xml:space="preserve"> </w:t>
            </w:r>
            <w:r w:rsidR="00D33FD6" w:rsidRPr="00893958">
              <w:rPr>
                <w:rFonts w:asciiTheme="minorHAnsi" w:hAnsiTheme="minorHAnsi" w:cstheme="minorHAnsi"/>
              </w:rPr>
              <w:t>and abilities</w:t>
            </w:r>
            <w:r w:rsidRPr="00893958">
              <w:rPr>
                <w:rFonts w:asciiTheme="minorHAnsi" w:hAnsiTheme="minorHAnsi" w:cstheme="minorHAnsi"/>
              </w:rPr>
              <w:t xml:space="preserve">. </w:t>
            </w:r>
            <w:r w:rsidR="00D33FD6" w:rsidRPr="00893958">
              <w:rPr>
                <w:rFonts w:asciiTheme="minorHAnsi" w:hAnsiTheme="minorHAnsi" w:cstheme="minorHAnsi"/>
              </w:rPr>
              <w:t>The system</w:t>
            </w:r>
            <w:r w:rsidRPr="00893958">
              <w:rPr>
                <w:rFonts w:asciiTheme="minorHAnsi" w:hAnsiTheme="minorHAnsi" w:cstheme="minorHAnsi"/>
              </w:rPr>
              <w:t xml:space="preserve"> </w:t>
            </w:r>
            <w:proofErr w:type="gramStart"/>
            <w:r w:rsidRPr="00893958">
              <w:rPr>
                <w:rFonts w:asciiTheme="minorHAnsi" w:hAnsiTheme="minorHAnsi" w:cstheme="minorHAnsi"/>
              </w:rPr>
              <w:t>seems  to</w:t>
            </w:r>
            <w:proofErr w:type="gramEnd"/>
            <w:r w:rsidRPr="00893958">
              <w:rPr>
                <w:rFonts w:asciiTheme="minorHAnsi" w:hAnsiTheme="minorHAnsi" w:cstheme="minorHAnsi"/>
              </w:rPr>
              <w:t xml:space="preserve">  serve best those who score high grades in the traditional subjects (English, </w:t>
            </w:r>
            <w:r w:rsidR="00D33FD6" w:rsidRPr="00893958">
              <w:rPr>
                <w:rFonts w:asciiTheme="minorHAnsi" w:hAnsiTheme="minorHAnsi" w:cstheme="minorHAnsi"/>
              </w:rPr>
              <w:t>Math’s</w:t>
            </w:r>
            <w:r w:rsidRPr="00893958">
              <w:rPr>
                <w:rFonts w:asciiTheme="minorHAnsi" w:hAnsiTheme="minorHAnsi" w:cstheme="minorHAnsi"/>
              </w:rPr>
              <w:t>, Sciences,</w:t>
            </w:r>
            <w:r>
              <w:rPr>
                <w:rFonts w:asciiTheme="minorHAnsi" w:hAnsiTheme="minorHAnsi" w:cstheme="minorHAnsi"/>
              </w:rPr>
              <w:t xml:space="preserve"> </w:t>
            </w:r>
            <w:r w:rsidRPr="00893958">
              <w:rPr>
                <w:rFonts w:asciiTheme="minorHAnsi" w:hAnsiTheme="minorHAnsi" w:cstheme="minorHAnsi"/>
              </w:rPr>
              <w:t>and Humanities) at  the end of secondary education, and then proceed for higher education and take up white-collar jobs.</w:t>
            </w:r>
            <w:r>
              <w:rPr>
                <w:rFonts w:asciiTheme="minorHAnsi" w:hAnsiTheme="minorHAnsi" w:cstheme="minorHAnsi"/>
              </w:rPr>
              <w:t xml:space="preserve"> </w:t>
            </w:r>
            <w:r w:rsidR="00D33FD6" w:rsidRPr="00893958">
              <w:rPr>
                <w:rFonts w:asciiTheme="minorHAnsi" w:hAnsiTheme="minorHAnsi" w:cstheme="minorHAnsi"/>
              </w:rPr>
              <w:t xml:space="preserve">There are </w:t>
            </w:r>
            <w:proofErr w:type="gramStart"/>
            <w:r w:rsidR="00D33FD6" w:rsidRPr="00893958">
              <w:rPr>
                <w:rFonts w:asciiTheme="minorHAnsi" w:hAnsiTheme="minorHAnsi" w:cstheme="minorHAnsi"/>
              </w:rPr>
              <w:t>many</w:t>
            </w:r>
            <w:r w:rsidRPr="00893958">
              <w:rPr>
                <w:rFonts w:asciiTheme="minorHAnsi" w:hAnsiTheme="minorHAnsi" w:cstheme="minorHAnsi"/>
              </w:rPr>
              <w:t xml:space="preserve">  children</w:t>
            </w:r>
            <w:proofErr w:type="gramEnd"/>
            <w:r w:rsidRPr="00893958">
              <w:rPr>
                <w:rFonts w:asciiTheme="minorHAnsi" w:hAnsiTheme="minorHAnsi" w:cstheme="minorHAnsi"/>
              </w:rPr>
              <w:t xml:space="preserve">  whose  aptitude,  interests,</w:t>
            </w:r>
            <w:r>
              <w:rPr>
                <w:rFonts w:asciiTheme="minorHAnsi" w:hAnsiTheme="minorHAnsi" w:cstheme="minorHAnsi"/>
              </w:rPr>
              <w:t xml:space="preserve"> </w:t>
            </w:r>
            <w:r w:rsidRPr="00893958">
              <w:rPr>
                <w:rFonts w:asciiTheme="minorHAnsi" w:hAnsiTheme="minorHAnsi" w:cstheme="minorHAnsi"/>
              </w:rPr>
              <w:t>and  abilities  lie  in vocational education, arts,</w:t>
            </w:r>
            <w:r>
              <w:rPr>
                <w:rFonts w:asciiTheme="minorHAnsi" w:hAnsiTheme="minorHAnsi" w:cstheme="minorHAnsi"/>
              </w:rPr>
              <w:t xml:space="preserve"> </w:t>
            </w:r>
            <w:r w:rsidRPr="00893958">
              <w:rPr>
                <w:rFonts w:asciiTheme="minorHAnsi" w:hAnsiTheme="minorHAnsi" w:cstheme="minorHAnsi"/>
              </w:rPr>
              <w:t xml:space="preserve">and sports. It is also worth noting that the Kenyan economy has many (self) employment opportunities in these fields. Furthermore, the job market in the 21stcentury is evolving to create </w:t>
            </w:r>
            <w:r w:rsidR="00D33FD6" w:rsidRPr="00893958">
              <w:rPr>
                <w:rFonts w:asciiTheme="minorHAnsi" w:hAnsiTheme="minorHAnsi" w:cstheme="minorHAnsi"/>
              </w:rPr>
              <w:t xml:space="preserve">more </w:t>
            </w:r>
            <w:proofErr w:type="gramStart"/>
            <w:r w:rsidR="00D33FD6" w:rsidRPr="00893958">
              <w:rPr>
                <w:rFonts w:asciiTheme="minorHAnsi" w:hAnsiTheme="minorHAnsi" w:cstheme="minorHAnsi"/>
              </w:rPr>
              <w:t>opportunities</w:t>
            </w:r>
            <w:r w:rsidRPr="00893958">
              <w:rPr>
                <w:rFonts w:asciiTheme="minorHAnsi" w:hAnsiTheme="minorHAnsi" w:cstheme="minorHAnsi"/>
              </w:rPr>
              <w:t xml:space="preserve">  in</w:t>
            </w:r>
            <w:proofErr w:type="gramEnd"/>
            <w:r w:rsidRPr="00893958">
              <w:rPr>
                <w:rFonts w:asciiTheme="minorHAnsi" w:hAnsiTheme="minorHAnsi" w:cstheme="minorHAnsi"/>
              </w:rPr>
              <w:t xml:space="preserve">  small  and  micro  enterprises  rather  than  the  traditional  models  of employment  in  careers  like  teaching,  medicine,  engineering,</w:t>
            </w:r>
            <w:r>
              <w:rPr>
                <w:rFonts w:asciiTheme="minorHAnsi" w:hAnsiTheme="minorHAnsi" w:cstheme="minorHAnsi"/>
              </w:rPr>
              <w:t xml:space="preserve"> </w:t>
            </w:r>
            <w:r w:rsidRPr="00893958">
              <w:rPr>
                <w:rFonts w:asciiTheme="minorHAnsi" w:hAnsiTheme="minorHAnsi" w:cstheme="minorHAnsi"/>
              </w:rPr>
              <w:t xml:space="preserve">etc.  </w:t>
            </w:r>
            <w:r>
              <w:rPr>
                <w:rFonts w:asciiTheme="minorHAnsi" w:hAnsiTheme="minorHAnsi" w:cstheme="minorHAnsi"/>
              </w:rPr>
              <w:t>It also pointed out that</w:t>
            </w:r>
            <w:r w:rsidRPr="00893958">
              <w:rPr>
                <w:rFonts w:asciiTheme="minorHAnsi" w:hAnsiTheme="minorHAnsi" w:cstheme="minorHAnsi"/>
              </w:rPr>
              <w:t xml:space="preserve"> </w:t>
            </w:r>
            <w:r w:rsidR="00D33FD6" w:rsidRPr="00893958">
              <w:rPr>
                <w:rFonts w:asciiTheme="minorHAnsi" w:hAnsiTheme="minorHAnsi" w:cstheme="minorHAnsi"/>
              </w:rPr>
              <w:t xml:space="preserve">the </w:t>
            </w:r>
            <w:proofErr w:type="gramStart"/>
            <w:r w:rsidR="00D33FD6" w:rsidRPr="00893958">
              <w:rPr>
                <w:rFonts w:asciiTheme="minorHAnsi" w:hAnsiTheme="minorHAnsi" w:cstheme="minorHAnsi"/>
              </w:rPr>
              <w:t>traditional</w:t>
            </w:r>
            <w:r w:rsidRPr="00893958">
              <w:rPr>
                <w:rFonts w:asciiTheme="minorHAnsi" w:hAnsiTheme="minorHAnsi" w:cstheme="minorHAnsi"/>
              </w:rPr>
              <w:t xml:space="preserve">  knowledge</w:t>
            </w:r>
            <w:proofErr w:type="gramEnd"/>
            <w:r w:rsidRPr="00893958">
              <w:rPr>
                <w:rFonts w:asciiTheme="minorHAnsi" w:hAnsiTheme="minorHAnsi" w:cstheme="minorHAnsi"/>
              </w:rPr>
              <w:t>-based curriculum suppresses the students’ interests in learning, and prevents them from developing talents and pursuing higher education.</w:t>
            </w:r>
            <w:r>
              <w:rPr>
                <w:rFonts w:asciiTheme="minorHAnsi" w:hAnsiTheme="minorHAnsi" w:cstheme="minorHAnsi"/>
              </w:rPr>
              <w:t xml:space="preserve"> The new </w:t>
            </w:r>
            <w:r w:rsidR="00EF08FF">
              <w:rPr>
                <w:rFonts w:asciiTheme="minorHAnsi" w:hAnsiTheme="minorHAnsi" w:cstheme="minorHAnsi"/>
              </w:rPr>
              <w:t>competency-based</w:t>
            </w:r>
            <w:r>
              <w:rPr>
                <w:rFonts w:asciiTheme="minorHAnsi" w:hAnsiTheme="minorHAnsi" w:cstheme="minorHAnsi"/>
              </w:rPr>
              <w:t xml:space="preserve"> curriculum </w:t>
            </w:r>
            <w:r w:rsidR="006A686A">
              <w:rPr>
                <w:rFonts w:asciiTheme="minorHAnsi" w:hAnsiTheme="minorHAnsi" w:cstheme="minorHAnsi"/>
              </w:rPr>
              <w:t xml:space="preserve">(CBC) </w:t>
            </w:r>
            <w:r>
              <w:rPr>
                <w:rFonts w:asciiTheme="minorHAnsi" w:hAnsiTheme="minorHAnsi" w:cstheme="minorHAnsi"/>
              </w:rPr>
              <w:t xml:space="preserve">came into effect in 2016 with an aim to equip learners </w:t>
            </w:r>
            <w:r w:rsidRPr="00893958">
              <w:rPr>
                <w:rFonts w:asciiTheme="minorHAnsi" w:hAnsiTheme="minorHAnsi" w:cstheme="minorHAnsi"/>
              </w:rPr>
              <w:t>with the necessary knowledge, skills, attitudes,</w:t>
            </w:r>
            <w:r>
              <w:rPr>
                <w:rFonts w:asciiTheme="minorHAnsi" w:hAnsiTheme="minorHAnsi" w:cstheme="minorHAnsi"/>
              </w:rPr>
              <w:t xml:space="preserve"> </w:t>
            </w:r>
            <w:r w:rsidRPr="00893958">
              <w:rPr>
                <w:rFonts w:asciiTheme="minorHAnsi" w:hAnsiTheme="minorHAnsi" w:cstheme="minorHAnsi"/>
              </w:rPr>
              <w:t>and values to achieve the nation’s social, economic,</w:t>
            </w:r>
            <w:r>
              <w:rPr>
                <w:rFonts w:asciiTheme="minorHAnsi" w:hAnsiTheme="minorHAnsi" w:cstheme="minorHAnsi"/>
              </w:rPr>
              <w:t xml:space="preserve"> </w:t>
            </w:r>
            <w:r w:rsidRPr="00893958">
              <w:rPr>
                <w:rFonts w:asciiTheme="minorHAnsi" w:hAnsiTheme="minorHAnsi" w:cstheme="minorHAnsi"/>
              </w:rPr>
              <w:t>and political aspirations.</w:t>
            </w:r>
            <w:r w:rsidR="006A686A">
              <w:rPr>
                <w:rFonts w:asciiTheme="minorHAnsi" w:hAnsiTheme="minorHAnsi" w:cstheme="minorHAnsi"/>
              </w:rPr>
              <w:t xml:space="preserve"> </w:t>
            </w:r>
          </w:p>
          <w:p w14:paraId="1F80F336" w14:textId="11FACD76" w:rsidR="006A686A" w:rsidRDefault="006A686A" w:rsidP="00893958">
            <w:pPr>
              <w:rPr>
                <w:rFonts w:asciiTheme="minorHAnsi" w:hAnsiTheme="minorHAnsi" w:cstheme="minorHAnsi"/>
              </w:rPr>
            </w:pPr>
            <w:r>
              <w:rPr>
                <w:rFonts w:asciiTheme="minorHAnsi" w:hAnsiTheme="minorHAnsi" w:cstheme="minorHAnsi"/>
              </w:rPr>
              <w:t xml:space="preserve">With an average class size of 60 learners the teachers are </w:t>
            </w:r>
            <w:r w:rsidR="00EF08FF">
              <w:rPr>
                <w:rFonts w:asciiTheme="minorHAnsi" w:hAnsiTheme="minorHAnsi" w:cstheme="minorHAnsi"/>
              </w:rPr>
              <w:t>overwhelmed,</w:t>
            </w:r>
            <w:r>
              <w:rPr>
                <w:rFonts w:asciiTheme="minorHAnsi" w:hAnsiTheme="minorHAnsi" w:cstheme="minorHAnsi"/>
              </w:rPr>
              <w:t xml:space="preserve"> and most learners got lost and did not perform well. The CBC curriculum came to fill in the gap to enable learners learn while also carrying out </w:t>
            </w:r>
            <w:proofErr w:type="gramStart"/>
            <w:r w:rsidR="00D610BD">
              <w:rPr>
                <w:rFonts w:asciiTheme="minorHAnsi" w:hAnsiTheme="minorHAnsi" w:cstheme="minorHAnsi"/>
              </w:rPr>
              <w:t>practical’s</w:t>
            </w:r>
            <w:proofErr w:type="gramEnd"/>
            <w:r w:rsidR="00EF08FF">
              <w:rPr>
                <w:rFonts w:asciiTheme="minorHAnsi" w:hAnsiTheme="minorHAnsi" w:cstheme="minorHAnsi"/>
              </w:rPr>
              <w:t>.</w:t>
            </w:r>
          </w:p>
          <w:p w14:paraId="3A59EFC9" w14:textId="3D5C5A2B" w:rsidR="00791E19" w:rsidRDefault="00791E19" w:rsidP="00893958">
            <w:pPr>
              <w:rPr>
                <w:rFonts w:asciiTheme="minorHAnsi" w:hAnsiTheme="minorHAnsi" w:cstheme="minorHAnsi"/>
              </w:rPr>
            </w:pPr>
            <w:r>
              <w:rPr>
                <w:rFonts w:asciiTheme="minorHAnsi" w:hAnsiTheme="minorHAnsi" w:cstheme="minorHAnsi"/>
              </w:rPr>
              <w:t xml:space="preserve">Education access is at the heart of social and economic development of a country. </w:t>
            </w:r>
            <w:r w:rsidR="00893958" w:rsidRPr="00893958">
              <w:rPr>
                <w:rFonts w:asciiTheme="minorHAnsi" w:hAnsiTheme="minorHAnsi" w:cstheme="minorHAnsi"/>
              </w:rPr>
              <w:t>INKE</w:t>
            </w:r>
            <w:r w:rsidR="00893958">
              <w:rPr>
                <w:rFonts w:asciiTheme="minorHAnsi" w:hAnsiTheme="minorHAnsi" w:cstheme="minorHAnsi"/>
              </w:rPr>
              <w:t xml:space="preserve"> works with local government schools and community schools such as RUSH school Kakamega and Ark Quest in </w:t>
            </w:r>
            <w:proofErr w:type="spellStart"/>
            <w:r w:rsidR="00893958">
              <w:rPr>
                <w:rFonts w:asciiTheme="minorHAnsi" w:hAnsiTheme="minorHAnsi" w:cstheme="minorHAnsi"/>
              </w:rPr>
              <w:t>Vihiga</w:t>
            </w:r>
            <w:proofErr w:type="spellEnd"/>
            <w:r w:rsidR="00893958">
              <w:rPr>
                <w:rFonts w:asciiTheme="minorHAnsi" w:hAnsiTheme="minorHAnsi" w:cstheme="minorHAnsi"/>
              </w:rPr>
              <w:t xml:space="preserve"> County</w:t>
            </w:r>
            <w:r>
              <w:rPr>
                <w:rFonts w:asciiTheme="minorHAnsi" w:hAnsiTheme="minorHAnsi" w:cstheme="minorHAnsi"/>
              </w:rPr>
              <w:t xml:space="preserve"> in enabling children access education at both primary and secondary schools. For those who </w:t>
            </w:r>
            <w:r>
              <w:rPr>
                <w:rFonts w:asciiTheme="minorHAnsi" w:hAnsiTheme="minorHAnsi" w:cstheme="minorHAnsi"/>
              </w:rPr>
              <w:lastRenderedPageBreak/>
              <w:t xml:space="preserve">perform exceedingly well they proceed to university or tertiary education. </w:t>
            </w:r>
            <w:r w:rsidR="00893958">
              <w:rPr>
                <w:rFonts w:asciiTheme="minorHAnsi" w:hAnsiTheme="minorHAnsi" w:cstheme="minorHAnsi"/>
              </w:rPr>
              <w:t xml:space="preserve"> </w:t>
            </w:r>
            <w:r>
              <w:rPr>
                <w:rFonts w:asciiTheme="minorHAnsi" w:hAnsiTheme="minorHAnsi" w:cstheme="minorHAnsi"/>
              </w:rPr>
              <w:t xml:space="preserve">In primary schools INKE has a total of </w:t>
            </w:r>
            <w:r w:rsidR="00040900">
              <w:rPr>
                <w:rFonts w:asciiTheme="minorHAnsi" w:hAnsiTheme="minorHAnsi" w:cstheme="minorHAnsi"/>
              </w:rPr>
              <w:t xml:space="preserve">182 </w:t>
            </w:r>
            <w:r>
              <w:rPr>
                <w:rFonts w:asciiTheme="minorHAnsi" w:hAnsiTheme="minorHAnsi" w:cstheme="minorHAnsi"/>
              </w:rPr>
              <w:t>In secondary school we have</w:t>
            </w:r>
            <w:r w:rsidR="00040900">
              <w:rPr>
                <w:rFonts w:asciiTheme="minorHAnsi" w:hAnsiTheme="minorHAnsi" w:cstheme="minorHAnsi"/>
              </w:rPr>
              <w:t xml:space="preserve"> 94 </w:t>
            </w:r>
            <w:r w:rsidRPr="00040900">
              <w:rPr>
                <w:rFonts w:asciiTheme="minorHAnsi" w:hAnsiTheme="minorHAnsi" w:cstheme="minorHAnsi"/>
              </w:rPr>
              <w:t>a</w:t>
            </w:r>
            <w:r>
              <w:rPr>
                <w:rFonts w:asciiTheme="minorHAnsi" w:hAnsiTheme="minorHAnsi" w:cstheme="minorHAnsi"/>
              </w:rPr>
              <w:t xml:space="preserve">nd in </w:t>
            </w:r>
            <w:r w:rsidR="00E40BAA">
              <w:rPr>
                <w:rFonts w:asciiTheme="minorHAnsi" w:hAnsiTheme="minorHAnsi" w:cstheme="minorHAnsi"/>
              </w:rPr>
              <w:t>university</w:t>
            </w:r>
            <w:r w:rsidR="00040900">
              <w:rPr>
                <w:rFonts w:asciiTheme="minorHAnsi" w:hAnsiTheme="minorHAnsi" w:cstheme="minorHAnsi"/>
              </w:rPr>
              <w:t xml:space="preserve"> 24</w:t>
            </w:r>
          </w:p>
          <w:p w14:paraId="4CAE4445" w14:textId="1902D4BC" w:rsidR="00893958" w:rsidRDefault="00893958" w:rsidP="00893958">
            <w:pPr>
              <w:rPr>
                <w:rFonts w:asciiTheme="minorHAnsi" w:hAnsiTheme="minorHAnsi" w:cstheme="minorHAnsi"/>
              </w:rPr>
            </w:pPr>
            <w:r>
              <w:rPr>
                <w:rFonts w:asciiTheme="minorHAnsi" w:hAnsiTheme="minorHAnsi" w:cstheme="minorHAnsi"/>
              </w:rPr>
              <w:t>Despite education being declared by the Government of Kenya to be free</w:t>
            </w:r>
            <w:r w:rsidR="006A686A">
              <w:rPr>
                <w:rFonts w:asciiTheme="minorHAnsi" w:hAnsiTheme="minorHAnsi" w:cstheme="minorHAnsi"/>
              </w:rPr>
              <w:t>,</w:t>
            </w:r>
            <w:r>
              <w:rPr>
                <w:rFonts w:asciiTheme="minorHAnsi" w:hAnsiTheme="minorHAnsi" w:cstheme="minorHAnsi"/>
              </w:rPr>
              <w:t xml:space="preserve"> parents are required to pay for tuition, development feeding programs, stationeries, </w:t>
            </w:r>
            <w:r w:rsidR="006A686A">
              <w:rPr>
                <w:rFonts w:asciiTheme="minorHAnsi" w:hAnsiTheme="minorHAnsi" w:cstheme="minorHAnsi"/>
              </w:rPr>
              <w:t>uniforms</w:t>
            </w:r>
            <w:r>
              <w:rPr>
                <w:rFonts w:asciiTheme="minorHAnsi" w:hAnsiTheme="minorHAnsi" w:cstheme="minorHAnsi"/>
              </w:rPr>
              <w:t xml:space="preserve"> etc. Most learners come from families that can barely afford to pay </w:t>
            </w:r>
            <w:r w:rsidR="006A686A">
              <w:rPr>
                <w:rFonts w:asciiTheme="minorHAnsi" w:hAnsiTheme="minorHAnsi" w:cstheme="minorHAnsi"/>
              </w:rPr>
              <w:t>the required fees because they are either casual workers, in part time engagement and or industrial workers all of whom earn less than one dollar a day. Hence the education support goes a long way to bridge the gap.</w:t>
            </w:r>
          </w:p>
          <w:p w14:paraId="1CA7EF17" w14:textId="70EE2B88" w:rsidR="005A0AFC" w:rsidRDefault="005A0AFC" w:rsidP="00893958">
            <w:pPr>
              <w:rPr>
                <w:rFonts w:asciiTheme="minorHAnsi" w:hAnsiTheme="minorHAnsi" w:cstheme="minorHAnsi"/>
              </w:rPr>
            </w:pPr>
            <w:r>
              <w:rPr>
                <w:rFonts w:asciiTheme="minorHAnsi" w:hAnsiTheme="minorHAnsi" w:cstheme="minorHAnsi"/>
              </w:rPr>
              <w:t xml:space="preserve">With the shift from the 8-4-4 curriculum to the </w:t>
            </w:r>
            <w:r w:rsidR="003643DF">
              <w:rPr>
                <w:rFonts w:asciiTheme="minorHAnsi" w:hAnsiTheme="minorHAnsi" w:cstheme="minorHAnsi"/>
              </w:rPr>
              <w:t>competency-based</w:t>
            </w:r>
            <w:r>
              <w:rPr>
                <w:rFonts w:asciiTheme="minorHAnsi" w:hAnsiTheme="minorHAnsi" w:cstheme="minorHAnsi"/>
              </w:rPr>
              <w:t xml:space="preserve"> curriculum most parents and teachers have complained that it takes up a lot of their time and that parents are expected to cough more for the items required for the learner to complete their assignments. The teachers find it difficult to engage and with minimal or no training that went along with the shift they are made to rely on skills they learnt while in college.</w:t>
            </w:r>
          </w:p>
          <w:p w14:paraId="35B2506F" w14:textId="49CB2399" w:rsidR="005A0AFC" w:rsidRPr="00893958" w:rsidRDefault="005A0AFC" w:rsidP="00893958">
            <w:pPr>
              <w:rPr>
                <w:rFonts w:asciiTheme="minorHAnsi" w:eastAsia="Times New Roman" w:hAnsiTheme="minorHAnsi" w:cstheme="minorHAnsi"/>
                <w:color w:val="auto"/>
              </w:rPr>
            </w:pPr>
            <w:r>
              <w:rPr>
                <w:rFonts w:asciiTheme="minorHAnsi" w:hAnsiTheme="minorHAnsi" w:cstheme="minorHAnsi"/>
              </w:rPr>
              <w:t xml:space="preserve">The main reason for continuation with the school assistance program is because the funds received goes a long way in supporting parents who can barely place a meal on the table to feed their families, it assists in bridging the gap between children who can afford and those who can’t afford. </w:t>
            </w:r>
          </w:p>
          <w:p w14:paraId="7109AFB1" w14:textId="77777777" w:rsidR="00893958" w:rsidRPr="00B930FC" w:rsidRDefault="00893958" w:rsidP="00B930FC">
            <w:pPr>
              <w:spacing w:after="0" w:line="240" w:lineRule="auto"/>
              <w:rPr>
                <w:iCs/>
              </w:rPr>
            </w:pPr>
          </w:p>
          <w:p w14:paraId="7D008BB1" w14:textId="77777777" w:rsidR="000352A2" w:rsidRPr="00436756" w:rsidRDefault="000352A2" w:rsidP="000352A2">
            <w:pPr>
              <w:pStyle w:val="ListParagraph"/>
              <w:numPr>
                <w:ilvl w:val="0"/>
                <w:numId w:val="1"/>
              </w:numPr>
              <w:spacing w:after="0" w:line="240" w:lineRule="auto"/>
              <w:rPr>
                <w:i/>
                <w:sz w:val="20"/>
              </w:rPr>
            </w:pPr>
            <w:r w:rsidRPr="00436756">
              <w:rPr>
                <w:b/>
              </w:rPr>
              <w:t xml:space="preserve">STATEMENT OF NEEDS </w:t>
            </w:r>
          </w:p>
          <w:p w14:paraId="33BBA185" w14:textId="6D15168B" w:rsidR="000352A2" w:rsidRPr="008F0A05" w:rsidRDefault="007D3118" w:rsidP="008F0A05">
            <w:pPr>
              <w:spacing w:after="0" w:line="240" w:lineRule="auto"/>
              <w:rPr>
                <w:iCs/>
              </w:rPr>
            </w:pPr>
            <w:r w:rsidRPr="008F0A05">
              <w:rPr>
                <w:iCs/>
              </w:rPr>
              <w:t xml:space="preserve">Kenya has had a major shift in </w:t>
            </w:r>
            <w:r w:rsidR="003347F2" w:rsidRPr="008F0A05">
              <w:rPr>
                <w:iCs/>
              </w:rPr>
              <w:t>its</w:t>
            </w:r>
            <w:r w:rsidRPr="008F0A05">
              <w:rPr>
                <w:iCs/>
              </w:rPr>
              <w:t xml:space="preserve"> education curriculum which has made it more expensive for parents to afford basic requirements such as manilla paper, plasticine, foil etc. Parents have complained that it also takes up a lot of their time and they are required to coach their children in carrying out the homework plus they were ill prepared for this change and the costs it came with. </w:t>
            </w:r>
          </w:p>
          <w:p w14:paraId="403038DE" w14:textId="0D0FC022" w:rsidR="000352A2" w:rsidRPr="008F0A05" w:rsidRDefault="007D3118" w:rsidP="008F0A05">
            <w:pPr>
              <w:spacing w:after="0" w:line="240" w:lineRule="auto"/>
              <w:rPr>
                <w:iCs/>
              </w:rPr>
            </w:pPr>
            <w:r w:rsidRPr="008F0A05">
              <w:rPr>
                <w:iCs/>
              </w:rPr>
              <w:t xml:space="preserve">In </w:t>
            </w:r>
            <w:r w:rsidR="008F0A05" w:rsidRPr="008F0A05">
              <w:rPr>
                <w:iCs/>
              </w:rPr>
              <w:t>addition,</w:t>
            </w:r>
            <w:r w:rsidRPr="008F0A05">
              <w:rPr>
                <w:iCs/>
              </w:rPr>
              <w:t xml:space="preserve"> post covid parents and organizations have been required to cough more to the school fees and other requirements because the school terms are short and there </w:t>
            </w:r>
            <w:r w:rsidR="003347F2" w:rsidRPr="008F0A05">
              <w:rPr>
                <w:iCs/>
              </w:rPr>
              <w:t>has</w:t>
            </w:r>
            <w:r w:rsidRPr="008F0A05">
              <w:rPr>
                <w:iCs/>
              </w:rPr>
              <w:t xml:space="preserve"> been a total of four terms per year. Making it difficult for parents to save and or barely scratch the surface in terms of income. This has been detrimental to the economic situation of households and affected the ability of households to contribute more meaningfully to the </w:t>
            </w:r>
            <w:r w:rsidR="00A74D58" w:rsidRPr="008F0A05">
              <w:rPr>
                <w:iCs/>
              </w:rPr>
              <w:t xml:space="preserve">health </w:t>
            </w:r>
            <w:r w:rsidR="00FD2177">
              <w:rPr>
                <w:iCs/>
              </w:rPr>
              <w:t xml:space="preserve">and other needs </w:t>
            </w:r>
            <w:r w:rsidR="00A74D58" w:rsidRPr="008F0A05">
              <w:rPr>
                <w:iCs/>
              </w:rPr>
              <w:t xml:space="preserve">of their </w:t>
            </w:r>
            <w:r w:rsidR="00FD2177">
              <w:rPr>
                <w:iCs/>
              </w:rPr>
              <w:t>families nor meet</w:t>
            </w:r>
            <w:r w:rsidR="00A74D58" w:rsidRPr="008F0A05">
              <w:rPr>
                <w:iCs/>
              </w:rPr>
              <w:t xml:space="preserve"> an</w:t>
            </w:r>
            <w:r w:rsidR="00FD2177">
              <w:rPr>
                <w:iCs/>
              </w:rPr>
              <w:t>y</w:t>
            </w:r>
            <w:r w:rsidR="00A74D58" w:rsidRPr="008F0A05">
              <w:rPr>
                <w:iCs/>
              </w:rPr>
              <w:t xml:space="preserve"> other development need of their</w:t>
            </w:r>
            <w:r w:rsidRPr="008F0A05">
              <w:rPr>
                <w:iCs/>
              </w:rPr>
              <w:t xml:space="preserve"> constituent</w:t>
            </w:r>
            <w:r w:rsidR="00A74D58" w:rsidRPr="008F0A05">
              <w:rPr>
                <w:iCs/>
              </w:rPr>
              <w:t>s.</w:t>
            </w:r>
            <w:r w:rsidRPr="008F0A05">
              <w:rPr>
                <w:iCs/>
              </w:rPr>
              <w:t xml:space="preserve"> </w:t>
            </w:r>
          </w:p>
          <w:p w14:paraId="3C1E477C" w14:textId="77777777" w:rsidR="00856B97" w:rsidRPr="007D3118" w:rsidRDefault="00856B97" w:rsidP="004A7870">
            <w:pPr>
              <w:pStyle w:val="ListParagraph"/>
              <w:spacing w:after="0" w:line="240" w:lineRule="auto"/>
              <w:rPr>
                <w:iCs/>
              </w:rPr>
            </w:pPr>
          </w:p>
          <w:p w14:paraId="25893D60" w14:textId="77777777" w:rsidR="00856B97" w:rsidRPr="007D3118" w:rsidRDefault="00856B97" w:rsidP="004A7870">
            <w:pPr>
              <w:pStyle w:val="ListParagraph"/>
              <w:spacing w:after="0" w:line="240" w:lineRule="auto"/>
              <w:rPr>
                <w:iCs/>
              </w:rPr>
            </w:pPr>
          </w:p>
          <w:p w14:paraId="47C86850" w14:textId="77777777" w:rsidR="00856B97" w:rsidRPr="007D3118" w:rsidRDefault="00856B97" w:rsidP="004A7870">
            <w:pPr>
              <w:pStyle w:val="ListParagraph"/>
              <w:spacing w:after="0" w:line="240" w:lineRule="auto"/>
              <w:rPr>
                <w:iCs/>
              </w:rPr>
            </w:pPr>
          </w:p>
          <w:p w14:paraId="1502766A" w14:textId="77777777" w:rsidR="000352A2" w:rsidRDefault="000352A2" w:rsidP="000352A2">
            <w:pPr>
              <w:pStyle w:val="ListParagraph"/>
              <w:numPr>
                <w:ilvl w:val="0"/>
                <w:numId w:val="1"/>
              </w:numPr>
              <w:spacing w:after="0" w:line="240" w:lineRule="auto"/>
              <w:ind w:left="690"/>
              <w:rPr>
                <w:b/>
              </w:rPr>
            </w:pPr>
            <w:r w:rsidRPr="009C08CA">
              <w:rPr>
                <w:b/>
              </w:rPr>
              <w:t>PROGRAM</w:t>
            </w:r>
            <w:r>
              <w:rPr>
                <w:b/>
              </w:rPr>
              <w:t>ME</w:t>
            </w:r>
            <w:r w:rsidRPr="009C08CA">
              <w:rPr>
                <w:b/>
              </w:rPr>
              <w:t xml:space="preserve"> STRATEG</w:t>
            </w:r>
            <w:r>
              <w:rPr>
                <w:b/>
              </w:rPr>
              <w:t>Y</w:t>
            </w:r>
          </w:p>
          <w:p w14:paraId="1C084C21" w14:textId="153BA6CA" w:rsidR="00A74D58" w:rsidRDefault="005974D3" w:rsidP="005974D3">
            <w:pPr>
              <w:rPr>
                <w:iCs/>
              </w:rPr>
            </w:pPr>
            <w:r>
              <w:rPr>
                <w:iCs/>
              </w:rPr>
              <w:t>Strategy:</w:t>
            </w:r>
          </w:p>
          <w:p w14:paraId="2C7A45E3" w14:textId="18EE45AB" w:rsidR="005974D3" w:rsidRDefault="005974D3" w:rsidP="005974D3">
            <w:pPr>
              <w:rPr>
                <w:rFonts w:asciiTheme="minorHAnsi" w:hAnsiTheme="minorHAnsi" w:cstheme="minorHAnsi"/>
              </w:rPr>
            </w:pPr>
            <w:r w:rsidRPr="00045AA8">
              <w:rPr>
                <w:rFonts w:asciiTheme="minorHAnsi" w:hAnsiTheme="minorHAnsi" w:cstheme="minorHAnsi"/>
              </w:rPr>
              <w:t>Direct material support to ameliorate suffering of program beneficiaries</w:t>
            </w:r>
          </w:p>
          <w:p w14:paraId="0FAA9C88" w14:textId="77777777" w:rsidR="00045AA8" w:rsidRDefault="00045AA8" w:rsidP="00045AA8">
            <w:pPr>
              <w:rPr>
                <w:rFonts w:asciiTheme="minorHAnsi" w:hAnsiTheme="minorHAnsi" w:cstheme="minorHAnsi"/>
              </w:rPr>
            </w:pPr>
            <w:r w:rsidRPr="00045AA8">
              <w:rPr>
                <w:rFonts w:asciiTheme="minorHAnsi" w:hAnsiTheme="minorHAnsi" w:cstheme="minorHAnsi"/>
              </w:rPr>
              <w:t>Direct material support to ameliorate suffering of program beneficiaries</w:t>
            </w:r>
          </w:p>
          <w:p w14:paraId="41A2BAC9" w14:textId="72ADC6A5" w:rsidR="00045AA8" w:rsidRPr="00045AA8" w:rsidRDefault="00045AA8" w:rsidP="00045AA8">
            <w:pPr>
              <w:rPr>
                <w:rFonts w:asciiTheme="minorHAnsi" w:hAnsiTheme="minorHAnsi" w:cstheme="minorHAnsi"/>
              </w:rPr>
            </w:pPr>
            <w:r w:rsidRPr="00045AA8">
              <w:rPr>
                <w:rFonts w:asciiTheme="minorHAnsi" w:hAnsiTheme="minorHAnsi" w:cstheme="minorHAnsi"/>
              </w:rPr>
              <w:t xml:space="preserve"> Awareness and training to build capacities of the various program beneficiaries</w:t>
            </w:r>
          </w:p>
          <w:p w14:paraId="5FC280F8" w14:textId="4D718C09" w:rsidR="005974D3" w:rsidRPr="00045AA8" w:rsidRDefault="005974D3" w:rsidP="005974D3">
            <w:pPr>
              <w:rPr>
                <w:rFonts w:asciiTheme="minorHAnsi" w:hAnsiTheme="minorHAnsi" w:cstheme="minorHAnsi"/>
              </w:rPr>
            </w:pPr>
            <w:r w:rsidRPr="00045AA8">
              <w:rPr>
                <w:rFonts w:asciiTheme="minorHAnsi" w:hAnsiTheme="minorHAnsi" w:cstheme="minorHAnsi"/>
              </w:rPr>
              <w:t>Goal</w:t>
            </w:r>
          </w:p>
          <w:p w14:paraId="18160E36" w14:textId="2DC42BEB" w:rsidR="005974D3" w:rsidRDefault="005974D3" w:rsidP="005974D3">
            <w:pPr>
              <w:rPr>
                <w:rFonts w:asciiTheme="minorHAnsi" w:hAnsiTheme="minorHAnsi" w:cstheme="minorHAnsi"/>
              </w:rPr>
            </w:pPr>
            <w:r w:rsidRPr="00045AA8">
              <w:rPr>
                <w:rFonts w:asciiTheme="minorHAnsi" w:hAnsiTheme="minorHAnsi" w:cstheme="minorHAnsi"/>
              </w:rPr>
              <w:t>To empower vulnerable children and youth through education and training to ensure they realize their full potentials in life</w:t>
            </w:r>
          </w:p>
          <w:p w14:paraId="59D5B05C" w14:textId="461E0EE2" w:rsidR="00045AA8" w:rsidRPr="00045AA8" w:rsidRDefault="00045AA8" w:rsidP="005974D3">
            <w:pPr>
              <w:rPr>
                <w:rFonts w:asciiTheme="minorHAnsi" w:hAnsiTheme="minorHAnsi" w:cstheme="minorHAnsi"/>
              </w:rPr>
            </w:pPr>
            <w:r w:rsidRPr="00045AA8">
              <w:rPr>
                <w:rFonts w:asciiTheme="minorHAnsi" w:hAnsiTheme="minorHAnsi" w:cstheme="minorHAnsi"/>
              </w:rPr>
              <w:t>To ensure children are protected from exposure to abuse and neglect</w:t>
            </w:r>
          </w:p>
          <w:p w14:paraId="08EEC5E0" w14:textId="77777777" w:rsidR="00045AA8" w:rsidRPr="00045AA8" w:rsidRDefault="00045AA8" w:rsidP="005974D3">
            <w:pPr>
              <w:rPr>
                <w:rFonts w:asciiTheme="minorHAnsi" w:hAnsiTheme="minorHAnsi" w:cstheme="minorHAnsi"/>
              </w:rPr>
            </w:pPr>
          </w:p>
          <w:p w14:paraId="679F2D24" w14:textId="60939B10" w:rsidR="00A74D58" w:rsidRPr="00A74D58" w:rsidRDefault="00A74D58" w:rsidP="004A7870">
            <w:pPr>
              <w:pStyle w:val="ListParagraph"/>
              <w:rPr>
                <w:iCs/>
                <w:sz w:val="20"/>
              </w:rPr>
            </w:pPr>
          </w:p>
          <w:p w14:paraId="19B09E9D" w14:textId="77777777" w:rsidR="00A74D58" w:rsidRPr="00A74D58" w:rsidRDefault="00A74D58" w:rsidP="004A7870">
            <w:pPr>
              <w:pStyle w:val="ListParagraph"/>
              <w:rPr>
                <w:iCs/>
                <w:sz w:val="20"/>
              </w:rPr>
            </w:pPr>
          </w:p>
          <w:p w14:paraId="2D85E3D7" w14:textId="77777777" w:rsidR="000352A2" w:rsidRDefault="000352A2" w:rsidP="000352A2">
            <w:pPr>
              <w:pStyle w:val="ListParagraph"/>
              <w:numPr>
                <w:ilvl w:val="0"/>
                <w:numId w:val="1"/>
              </w:numPr>
              <w:spacing w:after="0" w:line="240" w:lineRule="auto"/>
              <w:ind w:left="690"/>
              <w:rPr>
                <w:b/>
              </w:rPr>
            </w:pPr>
            <w:r>
              <w:rPr>
                <w:b/>
              </w:rPr>
              <w:lastRenderedPageBreak/>
              <w:t>PROGRAMME JUSTIFICATION</w:t>
            </w:r>
          </w:p>
          <w:p w14:paraId="7A435577" w14:textId="12654848" w:rsidR="005A7837" w:rsidRPr="005A7837" w:rsidRDefault="005A7837" w:rsidP="005A7837">
            <w:pPr>
              <w:pStyle w:val="NormalWeb"/>
              <w:rPr>
                <w:rFonts w:asciiTheme="minorHAnsi" w:hAnsiTheme="minorHAnsi" w:cstheme="minorHAnsi"/>
                <w:sz w:val="22"/>
                <w:szCs w:val="22"/>
              </w:rPr>
            </w:pPr>
            <w:r w:rsidRPr="005A7837">
              <w:rPr>
                <w:rFonts w:asciiTheme="minorHAnsi" w:hAnsiTheme="minorHAnsi" w:cstheme="minorHAnsi"/>
                <w:sz w:val="22"/>
                <w:szCs w:val="22"/>
              </w:rPr>
              <w:t xml:space="preserve">Education is central to development and to the improvement of the lives of young </w:t>
            </w:r>
            <w:r>
              <w:rPr>
                <w:rFonts w:asciiTheme="minorHAnsi" w:hAnsiTheme="minorHAnsi" w:cstheme="minorHAnsi"/>
                <w:sz w:val="22"/>
                <w:szCs w:val="22"/>
                <w:lang w:val="en-GB"/>
              </w:rPr>
              <w:t>children, youth, families and the community at large. G</w:t>
            </w:r>
            <w:r w:rsidRPr="005A7837">
              <w:rPr>
                <w:rFonts w:asciiTheme="minorHAnsi" w:hAnsiTheme="minorHAnsi" w:cstheme="minorHAnsi"/>
                <w:sz w:val="22"/>
                <w:szCs w:val="22"/>
              </w:rPr>
              <w:t xml:space="preserve">lobally, </w:t>
            </w:r>
            <w:r>
              <w:rPr>
                <w:rFonts w:asciiTheme="minorHAnsi" w:hAnsiTheme="minorHAnsi" w:cstheme="minorHAnsi"/>
                <w:sz w:val="22"/>
                <w:szCs w:val="22"/>
                <w:lang w:val="en-GB"/>
              </w:rPr>
              <w:t>education</w:t>
            </w:r>
            <w:r w:rsidRPr="005A7837">
              <w:rPr>
                <w:rFonts w:asciiTheme="minorHAnsi" w:hAnsiTheme="minorHAnsi" w:cstheme="minorHAnsi"/>
                <w:sz w:val="22"/>
                <w:szCs w:val="22"/>
              </w:rPr>
              <w:t xml:space="preserve"> has been identified as a priority area in internationally agreed development goals, the Millennium Development Goals and the World Programme of Action for Youth. Education </w:t>
            </w:r>
            <w:r>
              <w:rPr>
                <w:rFonts w:asciiTheme="minorHAnsi" w:hAnsiTheme="minorHAnsi" w:cstheme="minorHAnsi"/>
                <w:sz w:val="22"/>
                <w:szCs w:val="22"/>
                <w:lang w:val="en-GB"/>
              </w:rPr>
              <w:t xml:space="preserve">has been identified as key </w:t>
            </w:r>
            <w:r w:rsidRPr="005A7837">
              <w:rPr>
                <w:rFonts w:asciiTheme="minorHAnsi" w:hAnsiTheme="minorHAnsi" w:cstheme="minorHAnsi"/>
                <w:sz w:val="22"/>
                <w:szCs w:val="22"/>
              </w:rPr>
              <w:t xml:space="preserve">in eradicating poverty and hunger and in promoting sustained, inclusive and equitable economic growth and sustainable development. Increased efforts towards education accessibility, quality and affordability are central to global development efforts. </w:t>
            </w:r>
          </w:p>
          <w:p w14:paraId="07BF8C4E" w14:textId="66613D88" w:rsidR="005A7837" w:rsidRDefault="005A7837" w:rsidP="005A7837">
            <w:pPr>
              <w:pStyle w:val="NormalWeb"/>
              <w:rPr>
                <w:rFonts w:asciiTheme="minorHAnsi" w:hAnsiTheme="minorHAnsi" w:cstheme="minorHAnsi"/>
                <w:sz w:val="22"/>
                <w:szCs w:val="22"/>
              </w:rPr>
            </w:pPr>
            <w:r w:rsidRPr="005A7837">
              <w:rPr>
                <w:rFonts w:asciiTheme="minorHAnsi" w:hAnsiTheme="minorHAnsi" w:cstheme="minorHAnsi"/>
                <w:sz w:val="22"/>
                <w:szCs w:val="22"/>
              </w:rPr>
              <w:t xml:space="preserve">Despite significant improvements in increasing primary school enrolment in </w:t>
            </w:r>
            <w:r>
              <w:rPr>
                <w:rFonts w:asciiTheme="minorHAnsi" w:hAnsiTheme="minorHAnsi" w:cstheme="minorHAnsi"/>
                <w:sz w:val="22"/>
                <w:szCs w:val="22"/>
                <w:lang w:val="en-GB"/>
              </w:rPr>
              <w:t>Kenya</w:t>
            </w:r>
            <w:r w:rsidRPr="005A7837">
              <w:rPr>
                <w:rFonts w:asciiTheme="minorHAnsi" w:hAnsiTheme="minorHAnsi" w:cstheme="minorHAnsi"/>
                <w:sz w:val="22"/>
                <w:szCs w:val="22"/>
              </w:rPr>
              <w:t xml:space="preserve">, </w:t>
            </w:r>
            <w:r>
              <w:rPr>
                <w:rFonts w:asciiTheme="minorHAnsi" w:hAnsiTheme="minorHAnsi" w:cstheme="minorHAnsi"/>
                <w:sz w:val="22"/>
                <w:szCs w:val="22"/>
                <w:lang w:val="en-GB"/>
              </w:rPr>
              <w:t xml:space="preserve">an attempt to achieving </w:t>
            </w:r>
            <w:r w:rsidRPr="005A7837">
              <w:rPr>
                <w:rFonts w:asciiTheme="minorHAnsi" w:hAnsiTheme="minorHAnsi" w:cstheme="minorHAnsi"/>
                <w:sz w:val="22"/>
                <w:szCs w:val="22"/>
              </w:rPr>
              <w:t xml:space="preserve">the </w:t>
            </w:r>
            <w:r w:rsidR="007C0D8B">
              <w:rPr>
                <w:rFonts w:asciiTheme="minorHAnsi" w:hAnsiTheme="minorHAnsi" w:cstheme="minorHAnsi"/>
                <w:sz w:val="22"/>
                <w:szCs w:val="22"/>
                <w:lang w:val="en-GB"/>
              </w:rPr>
              <w:t xml:space="preserve">SDG’s, </w:t>
            </w:r>
            <w:r w:rsidRPr="005A7837">
              <w:rPr>
                <w:rFonts w:asciiTheme="minorHAnsi" w:hAnsiTheme="minorHAnsi" w:cstheme="minorHAnsi"/>
                <w:sz w:val="22"/>
                <w:szCs w:val="22"/>
              </w:rPr>
              <w:t xml:space="preserve">universal primary level education is unlikely to be met. Moreover, such improvements have not necessarily been followed by an equivalent transition to secondary education, vocational training, non- formal education or entry into the labour market, especially for girls and young women. </w:t>
            </w:r>
          </w:p>
          <w:p w14:paraId="49DD959E" w14:textId="24D018CA" w:rsidR="005A7837" w:rsidRDefault="005A7837" w:rsidP="005A7837">
            <w:pPr>
              <w:pStyle w:val="NormalWeb"/>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59264" behindDoc="0" locked="0" layoutInCell="1" allowOverlap="1" wp14:anchorId="5E53CF81" wp14:editId="51272340">
                      <wp:simplePos x="0" y="0"/>
                      <wp:positionH relativeFrom="column">
                        <wp:posOffset>538820</wp:posOffset>
                      </wp:positionH>
                      <wp:positionV relativeFrom="paragraph">
                        <wp:posOffset>72951</wp:posOffset>
                      </wp:positionV>
                      <wp:extent cx="2349795" cy="1573619"/>
                      <wp:effectExtent l="0" t="0" r="12700" b="13970"/>
                      <wp:wrapNone/>
                      <wp:docPr id="1" name="Text Box 1"/>
                      <wp:cNvGraphicFramePr/>
                      <a:graphic xmlns:a="http://schemas.openxmlformats.org/drawingml/2006/main">
                        <a:graphicData uri="http://schemas.microsoft.com/office/word/2010/wordprocessingShape">
                          <wps:wsp>
                            <wps:cNvSpPr txBox="1"/>
                            <wps:spPr>
                              <a:xfrm>
                                <a:off x="0" y="0"/>
                                <a:ext cx="2349795" cy="1573619"/>
                              </a:xfrm>
                              <a:prstGeom prst="rect">
                                <a:avLst/>
                              </a:prstGeom>
                              <a:solidFill>
                                <a:schemeClr val="lt1"/>
                              </a:solidFill>
                              <a:ln w="6350">
                                <a:solidFill>
                                  <a:prstClr val="black"/>
                                </a:solidFill>
                              </a:ln>
                            </wps:spPr>
                            <wps:txbx>
                              <w:txbxContent>
                                <w:p w14:paraId="0F484C3B" w14:textId="53F05E97" w:rsidR="005A7837" w:rsidRDefault="005A7837">
                                  <w:r w:rsidRPr="005A7837">
                                    <w:rPr>
                                      <w:noProof/>
                                    </w:rPr>
                                    <w:drawing>
                                      <wp:inline distT="0" distB="0" distL="0" distR="0" wp14:anchorId="4769AA36" wp14:editId="3BB3ADE9">
                                        <wp:extent cx="1967865" cy="147574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967865" cy="14757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5E53CF81" id="_x0000_t202" coordsize="21600,21600" o:spt="202" path="m,l,21600r21600,l21600,xe">
                      <v:stroke joinstyle="miter"/>
                      <v:path gradientshapeok="t" o:connecttype="rect"/>
                    </v:shapetype>
                    <v:shape id="Text Box 1" o:spid="_x0000_s1026" type="#_x0000_t202" style="position:absolute;margin-left:42.45pt;margin-top:5.75pt;width:185pt;height:123.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" fillcolor="white [3201]" strokeweight=".5pt">
                      <v:textbox>
                        <w:txbxContent>
                          <w:p w14:paraId="0F484C3B" w14:textId="53F05E97" w:rsidR="005A7837" w:rsidRDefault="005A7837">
                            <w:r w:rsidRPr="005A7837">
                              <w:rPr>
                                <w:noProof/>
                              </w:rPr>
                              <w:drawing>
                                <wp:inline distT="0" distB="0" distL="0" distR="0" wp14:anchorId="4769AA36" wp14:editId="3BB3ADE9">
                                  <wp:extent cx="1967865" cy="147574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67865" cy="1475740"/>
                                          </a:xfrm>
                                          <a:prstGeom prst="rect">
                                            <a:avLst/>
                                          </a:prstGeom>
                                        </pic:spPr>
                                      </pic:pic>
                                    </a:graphicData>
                                  </a:graphic>
                                </wp:inline>
                              </w:drawing>
                            </w:r>
                          </w:p>
                        </w:txbxContent>
                      </v:textbox>
                    </v:shape>
                  </w:pict>
                </mc:Fallback>
              </mc:AlternateContent>
            </w:r>
          </w:p>
          <w:p w14:paraId="729BFE8A" w14:textId="77777777" w:rsidR="005A7837" w:rsidRDefault="005A7837" w:rsidP="005A7837">
            <w:pPr>
              <w:pStyle w:val="NormalWeb"/>
              <w:rPr>
                <w:rFonts w:asciiTheme="minorHAnsi" w:hAnsiTheme="minorHAnsi" w:cstheme="minorHAnsi"/>
                <w:sz w:val="22"/>
                <w:szCs w:val="22"/>
                <w:lang w:val="en-GB"/>
              </w:rPr>
            </w:pPr>
          </w:p>
          <w:p w14:paraId="1D58ADF1" w14:textId="77777777" w:rsidR="005A7837" w:rsidRDefault="005A7837" w:rsidP="005A7837">
            <w:pPr>
              <w:pStyle w:val="NormalWeb"/>
              <w:rPr>
                <w:rFonts w:asciiTheme="minorHAnsi" w:hAnsiTheme="minorHAnsi" w:cstheme="minorHAnsi"/>
                <w:sz w:val="22"/>
                <w:szCs w:val="22"/>
                <w:lang w:val="en-GB"/>
              </w:rPr>
            </w:pPr>
          </w:p>
          <w:p w14:paraId="5372DA52" w14:textId="77777777" w:rsidR="005A7837" w:rsidRDefault="005A7837" w:rsidP="005A7837">
            <w:pPr>
              <w:pStyle w:val="NormalWeb"/>
              <w:rPr>
                <w:rFonts w:asciiTheme="minorHAnsi" w:hAnsiTheme="minorHAnsi" w:cstheme="minorHAnsi"/>
                <w:sz w:val="22"/>
                <w:szCs w:val="22"/>
                <w:lang w:val="en-GB"/>
              </w:rPr>
            </w:pPr>
          </w:p>
          <w:p w14:paraId="278EB105" w14:textId="77777777" w:rsidR="005A7837" w:rsidRDefault="005A7837" w:rsidP="005A7837">
            <w:pPr>
              <w:pStyle w:val="NormalWeb"/>
              <w:rPr>
                <w:rFonts w:asciiTheme="minorHAnsi" w:hAnsiTheme="minorHAnsi" w:cstheme="minorHAnsi"/>
                <w:sz w:val="22"/>
                <w:szCs w:val="22"/>
                <w:lang w:val="en-GB"/>
              </w:rPr>
            </w:pPr>
          </w:p>
          <w:p w14:paraId="30148959" w14:textId="77777777" w:rsidR="005A7837" w:rsidRDefault="005A7837" w:rsidP="005A7837">
            <w:pPr>
              <w:pStyle w:val="NormalWeb"/>
              <w:rPr>
                <w:rFonts w:asciiTheme="minorHAnsi" w:hAnsiTheme="minorHAnsi" w:cstheme="minorHAnsi"/>
                <w:sz w:val="22"/>
                <w:szCs w:val="22"/>
                <w:lang w:val="en-GB"/>
              </w:rPr>
            </w:pPr>
          </w:p>
          <w:p w14:paraId="65A4E8FE" w14:textId="49E97807" w:rsidR="005A7837" w:rsidRPr="007C0D8B" w:rsidRDefault="005A7837" w:rsidP="005A7837">
            <w:pPr>
              <w:pStyle w:val="NormalWeb"/>
              <w:rPr>
                <w:rFonts w:asciiTheme="minorHAnsi" w:hAnsiTheme="minorHAnsi" w:cstheme="minorHAnsi"/>
                <w:i/>
                <w:iCs/>
                <w:sz w:val="22"/>
                <w:szCs w:val="22"/>
                <w:lang w:val="en-GB"/>
              </w:rPr>
            </w:pPr>
            <w:r w:rsidRPr="007C0D8B">
              <w:rPr>
                <w:rFonts w:asciiTheme="minorHAnsi" w:hAnsiTheme="minorHAnsi" w:cstheme="minorHAnsi"/>
                <w:i/>
                <w:iCs/>
                <w:sz w:val="22"/>
                <w:szCs w:val="22"/>
                <w:lang w:val="en-GB"/>
              </w:rPr>
              <w:t>Above is distribution of population by education as at 2019.</w:t>
            </w:r>
          </w:p>
          <w:p w14:paraId="1E4E4DF5" w14:textId="32699733" w:rsidR="005A7837" w:rsidRPr="005A7837" w:rsidRDefault="005A7837" w:rsidP="005A7837">
            <w:pPr>
              <w:pStyle w:val="NormalWeb"/>
              <w:spacing w:before="0" w:beforeAutospacing="0" w:after="0" w:afterAutospacing="0"/>
              <w:textAlignment w:val="baseline"/>
              <w:rPr>
                <w:rFonts w:asciiTheme="minorHAnsi" w:hAnsiTheme="minorHAnsi" w:cstheme="minorHAnsi"/>
                <w:color w:val="1C1B1C"/>
                <w:sz w:val="22"/>
                <w:szCs w:val="22"/>
              </w:rPr>
            </w:pPr>
            <w:r>
              <w:rPr>
                <w:rFonts w:asciiTheme="minorHAnsi" w:hAnsiTheme="minorHAnsi" w:cstheme="minorHAnsi"/>
                <w:color w:val="1C1B1C"/>
                <w:sz w:val="22"/>
                <w:szCs w:val="22"/>
                <w:lang w:val="en-GB"/>
              </w:rPr>
              <w:t>I</w:t>
            </w:r>
            <w:r w:rsidRPr="005A7837">
              <w:rPr>
                <w:rFonts w:asciiTheme="minorHAnsi" w:hAnsiTheme="minorHAnsi" w:cstheme="minorHAnsi"/>
                <w:color w:val="1C1B1C"/>
                <w:sz w:val="22"/>
                <w:szCs w:val="22"/>
              </w:rPr>
              <w:t xml:space="preserve">n the education spectrum, </w:t>
            </w:r>
            <w:r>
              <w:rPr>
                <w:rFonts w:asciiTheme="minorHAnsi" w:hAnsiTheme="minorHAnsi" w:cstheme="minorHAnsi"/>
                <w:color w:val="1C1B1C"/>
                <w:sz w:val="22"/>
                <w:szCs w:val="22"/>
                <w:lang w:val="en-GB"/>
              </w:rPr>
              <w:t>Kenya</w:t>
            </w:r>
            <w:r w:rsidRPr="005A7837">
              <w:rPr>
                <w:rFonts w:asciiTheme="minorHAnsi" w:hAnsiTheme="minorHAnsi" w:cstheme="minorHAnsi"/>
                <w:color w:val="1C1B1C"/>
                <w:sz w:val="22"/>
                <w:szCs w:val="22"/>
              </w:rPr>
              <w:t xml:space="preserve"> has made great progress in recent years, showing the overall potential of education in Kenya. One successful initiative began in 2003, when the Kenyan government rolled out the</w:t>
            </w:r>
            <w:r w:rsidR="008F0A05">
              <w:rPr>
                <w:rStyle w:val="apple-converted-space"/>
                <w:lang w:val="en-GB"/>
              </w:rPr>
              <w:t xml:space="preserve"> free primary education (FPE)</w:t>
            </w:r>
            <w:r w:rsidR="008F0A05" w:rsidRPr="005A7837">
              <w:rPr>
                <w:rFonts w:asciiTheme="minorHAnsi" w:hAnsiTheme="minorHAnsi" w:cstheme="minorHAnsi"/>
                <w:color w:val="1C1B1C"/>
                <w:sz w:val="22"/>
                <w:szCs w:val="22"/>
              </w:rPr>
              <w:t xml:space="preserve"> </w:t>
            </w:r>
            <w:r w:rsidRPr="005A7837">
              <w:rPr>
                <w:rFonts w:asciiTheme="minorHAnsi" w:hAnsiTheme="minorHAnsi" w:cstheme="minorHAnsi"/>
                <w:color w:val="1C1B1C"/>
                <w:sz w:val="22"/>
                <w:szCs w:val="22"/>
              </w:rPr>
              <w:t>program, waiving all primary school fees for students. As a result,</w:t>
            </w:r>
            <w:r>
              <w:rPr>
                <w:rFonts w:asciiTheme="minorHAnsi" w:hAnsiTheme="minorHAnsi" w:cstheme="minorHAnsi"/>
                <w:color w:val="1C1B1C"/>
                <w:sz w:val="22"/>
                <w:szCs w:val="22"/>
                <w:lang w:val="en-GB"/>
              </w:rPr>
              <w:t xml:space="preserve"> enrolment in schools tripled.</w:t>
            </w:r>
            <w:r w:rsidRPr="005A7837">
              <w:rPr>
                <w:rFonts w:asciiTheme="minorHAnsi" w:hAnsiTheme="minorHAnsi" w:cstheme="minorHAnsi"/>
                <w:color w:val="1C1B1C"/>
                <w:sz w:val="22"/>
                <w:szCs w:val="22"/>
              </w:rPr>
              <w:t xml:space="preserve"> This growth in attendance seems to have occurred nationwide as UNICEF reports that before the COVID-19 pandemic in early 2020</w:t>
            </w:r>
            <w:r>
              <w:rPr>
                <w:rFonts w:asciiTheme="minorHAnsi" w:hAnsiTheme="minorHAnsi" w:cstheme="minorHAnsi"/>
                <w:color w:val="1C1B1C"/>
                <w:sz w:val="22"/>
                <w:szCs w:val="22"/>
                <w:lang w:val="en-GB"/>
              </w:rPr>
              <w:t xml:space="preserve"> when </w:t>
            </w:r>
            <w:r w:rsidRPr="005A7837">
              <w:rPr>
                <w:rFonts w:asciiTheme="minorHAnsi" w:hAnsiTheme="minorHAnsi" w:cstheme="minorHAnsi"/>
                <w:color w:val="1C1B1C"/>
                <w:sz w:val="22"/>
                <w:szCs w:val="22"/>
              </w:rPr>
              <w:t>many schools</w:t>
            </w:r>
            <w:r>
              <w:rPr>
                <w:rFonts w:asciiTheme="minorHAnsi" w:hAnsiTheme="minorHAnsi" w:cstheme="minorHAnsi"/>
                <w:color w:val="1C1B1C"/>
                <w:sz w:val="22"/>
                <w:szCs w:val="22"/>
                <w:lang w:val="en-GB"/>
              </w:rPr>
              <w:t xml:space="preserve"> closed</w:t>
            </w:r>
            <w:r w:rsidRPr="005A7837">
              <w:rPr>
                <w:rFonts w:asciiTheme="minorHAnsi" w:hAnsiTheme="minorHAnsi" w:cstheme="minorHAnsi"/>
                <w:color w:val="1C1B1C"/>
                <w:sz w:val="22"/>
                <w:szCs w:val="22"/>
              </w:rPr>
              <w:t>,</w:t>
            </w:r>
            <w:r>
              <w:rPr>
                <w:rFonts w:asciiTheme="minorHAnsi" w:hAnsiTheme="minorHAnsi" w:cstheme="minorHAnsi"/>
                <w:color w:val="1C1B1C"/>
                <w:sz w:val="22"/>
                <w:szCs w:val="22"/>
                <w:lang w:val="en-GB"/>
              </w:rPr>
              <w:t xml:space="preserve"> primary school enrolment </w:t>
            </w:r>
            <w:r w:rsidRPr="005A7837">
              <w:rPr>
                <w:rFonts w:asciiTheme="minorHAnsi" w:hAnsiTheme="minorHAnsi" w:cstheme="minorHAnsi"/>
                <w:color w:val="1C1B1C"/>
                <w:sz w:val="22"/>
                <w:szCs w:val="22"/>
              </w:rPr>
              <w:t>in Kenya stood at 99%.</w:t>
            </w:r>
          </w:p>
          <w:p w14:paraId="52E7CA50" w14:textId="77777777" w:rsidR="008F0A05" w:rsidRDefault="005A7837" w:rsidP="005A7837">
            <w:pPr>
              <w:pStyle w:val="NormalWeb"/>
              <w:spacing w:before="0" w:beforeAutospacing="0" w:after="0" w:afterAutospacing="0"/>
              <w:textAlignment w:val="baseline"/>
              <w:rPr>
                <w:rFonts w:asciiTheme="minorHAnsi" w:hAnsiTheme="minorHAnsi" w:cstheme="minorHAnsi"/>
                <w:color w:val="1C1B1C"/>
                <w:sz w:val="22"/>
                <w:szCs w:val="22"/>
              </w:rPr>
            </w:pPr>
            <w:r w:rsidRPr="005A7837">
              <w:rPr>
                <w:rFonts w:asciiTheme="minorHAnsi" w:hAnsiTheme="minorHAnsi" w:cstheme="minorHAnsi"/>
                <w:color w:val="1C1B1C"/>
                <w:sz w:val="22"/>
                <w:szCs w:val="22"/>
              </w:rPr>
              <w:t>World Bank statistics show Kenya’s successes in improving education through FPE and other programs, with the most recent data from 2018 showing a</w:t>
            </w:r>
            <w:r w:rsidR="008F0A05">
              <w:rPr>
                <w:rFonts w:asciiTheme="minorHAnsi" w:hAnsiTheme="minorHAnsi" w:cstheme="minorHAnsi"/>
                <w:color w:val="1C1B1C"/>
                <w:sz w:val="22"/>
                <w:szCs w:val="22"/>
                <w:lang w:val="en-GB"/>
              </w:rPr>
              <w:t xml:space="preserve"> literacy rate of almost 82%</w:t>
            </w:r>
            <w:r w:rsidR="008F0A05" w:rsidRPr="005A7837">
              <w:rPr>
                <w:rFonts w:asciiTheme="minorHAnsi" w:hAnsiTheme="minorHAnsi" w:cstheme="minorHAnsi"/>
                <w:color w:val="1C1B1C"/>
                <w:sz w:val="22"/>
                <w:szCs w:val="22"/>
              </w:rPr>
              <w:t xml:space="preserve"> </w:t>
            </w:r>
            <w:r w:rsidRPr="005A7837">
              <w:rPr>
                <w:rFonts w:asciiTheme="minorHAnsi" w:hAnsiTheme="minorHAnsi" w:cstheme="minorHAnsi"/>
                <w:color w:val="1C1B1C"/>
                <w:sz w:val="22"/>
                <w:szCs w:val="22"/>
              </w:rPr>
              <w:t>for people older than 15</w:t>
            </w:r>
            <w:r w:rsidR="008F0A05">
              <w:rPr>
                <w:rFonts w:asciiTheme="minorHAnsi" w:hAnsiTheme="minorHAnsi" w:cstheme="minorHAnsi"/>
                <w:color w:val="1C1B1C"/>
                <w:sz w:val="22"/>
                <w:szCs w:val="22"/>
                <w:lang w:val="en-GB"/>
              </w:rPr>
              <w:t xml:space="preserve"> years</w:t>
            </w:r>
            <w:r w:rsidRPr="005A7837">
              <w:rPr>
                <w:rFonts w:asciiTheme="minorHAnsi" w:hAnsiTheme="minorHAnsi" w:cstheme="minorHAnsi"/>
                <w:color w:val="1C1B1C"/>
                <w:sz w:val="22"/>
                <w:szCs w:val="22"/>
              </w:rPr>
              <w:t xml:space="preserve">. This is up significantly from 72.16% in 2007 and 78.73% in 2014. </w:t>
            </w:r>
          </w:p>
          <w:p w14:paraId="787DBAD4" w14:textId="1BD4E139" w:rsidR="005A7837" w:rsidRPr="008F0A05" w:rsidRDefault="005A7837" w:rsidP="005A7837">
            <w:pPr>
              <w:pStyle w:val="NormalWeb"/>
              <w:spacing w:before="0" w:beforeAutospacing="0" w:after="0" w:afterAutospacing="0"/>
              <w:textAlignment w:val="baseline"/>
              <w:rPr>
                <w:rFonts w:asciiTheme="minorHAnsi" w:hAnsiTheme="minorHAnsi" w:cstheme="minorHAnsi"/>
                <w:color w:val="1C1B1C"/>
                <w:sz w:val="22"/>
                <w:szCs w:val="22"/>
                <w:lang w:val="en-GB"/>
              </w:rPr>
            </w:pPr>
            <w:r w:rsidRPr="005A7837">
              <w:rPr>
                <w:rFonts w:asciiTheme="minorHAnsi" w:hAnsiTheme="minorHAnsi" w:cstheme="minorHAnsi"/>
                <w:color w:val="1C1B1C"/>
                <w:sz w:val="22"/>
                <w:szCs w:val="22"/>
              </w:rPr>
              <w:t xml:space="preserve">Yet, despite these improvements in literacy and primary school enrollment rates, </w:t>
            </w:r>
            <w:r w:rsidR="008F0A05">
              <w:rPr>
                <w:rFonts w:asciiTheme="minorHAnsi" w:hAnsiTheme="minorHAnsi" w:cstheme="minorHAnsi"/>
                <w:color w:val="1C1B1C"/>
                <w:sz w:val="22"/>
                <w:szCs w:val="22"/>
                <w:lang w:val="en-GB"/>
              </w:rPr>
              <w:t>the schools still charge tuition fees , development fee, books</w:t>
            </w:r>
            <w:r w:rsidR="00C96B06">
              <w:rPr>
                <w:rFonts w:asciiTheme="minorHAnsi" w:hAnsiTheme="minorHAnsi" w:cstheme="minorHAnsi"/>
                <w:color w:val="1C1B1C"/>
                <w:sz w:val="22"/>
                <w:szCs w:val="22"/>
                <w:lang w:val="en-GB"/>
              </w:rPr>
              <w:t xml:space="preserve">, school feeding </w:t>
            </w:r>
            <w:r w:rsidR="008F0A05">
              <w:rPr>
                <w:rFonts w:asciiTheme="minorHAnsi" w:hAnsiTheme="minorHAnsi" w:cstheme="minorHAnsi"/>
                <w:color w:val="1C1B1C"/>
                <w:sz w:val="22"/>
                <w:szCs w:val="22"/>
                <w:lang w:val="en-GB"/>
              </w:rPr>
              <w:t xml:space="preserve">and </w:t>
            </w:r>
            <w:r w:rsidR="00C96B06">
              <w:rPr>
                <w:rFonts w:asciiTheme="minorHAnsi" w:hAnsiTheme="minorHAnsi" w:cstheme="minorHAnsi"/>
                <w:color w:val="1C1B1C"/>
                <w:sz w:val="22"/>
                <w:szCs w:val="22"/>
                <w:lang w:val="en-GB"/>
              </w:rPr>
              <w:t>any other educational support</w:t>
            </w:r>
            <w:r w:rsidR="008F0A05">
              <w:rPr>
                <w:rFonts w:asciiTheme="minorHAnsi" w:hAnsiTheme="minorHAnsi" w:cstheme="minorHAnsi"/>
                <w:color w:val="1C1B1C"/>
                <w:sz w:val="22"/>
                <w:szCs w:val="22"/>
                <w:lang w:val="en-GB"/>
              </w:rPr>
              <w:t xml:space="preserve"> </w:t>
            </w:r>
            <w:r w:rsidR="00C96B06">
              <w:rPr>
                <w:rFonts w:asciiTheme="minorHAnsi" w:hAnsiTheme="minorHAnsi" w:cstheme="minorHAnsi"/>
                <w:color w:val="1C1B1C"/>
                <w:sz w:val="22"/>
                <w:szCs w:val="22"/>
                <w:lang w:val="en-GB"/>
              </w:rPr>
              <w:t xml:space="preserve">requirements </w:t>
            </w:r>
            <w:r w:rsidR="007C0D8B">
              <w:rPr>
                <w:rFonts w:asciiTheme="minorHAnsi" w:hAnsiTheme="minorHAnsi" w:cstheme="minorHAnsi"/>
                <w:color w:val="1C1B1C"/>
                <w:sz w:val="22"/>
                <w:szCs w:val="22"/>
                <w:lang w:val="en-GB"/>
              </w:rPr>
              <w:t>that</w:t>
            </w:r>
            <w:r w:rsidR="008F0A05">
              <w:rPr>
                <w:rFonts w:asciiTheme="minorHAnsi" w:hAnsiTheme="minorHAnsi" w:cstheme="minorHAnsi"/>
                <w:color w:val="1C1B1C"/>
                <w:sz w:val="22"/>
                <w:szCs w:val="22"/>
                <w:lang w:val="en-GB"/>
              </w:rPr>
              <w:t xml:space="preserve"> are beyond the reach of most parents making </w:t>
            </w:r>
            <w:r w:rsidRPr="005A7837">
              <w:rPr>
                <w:rFonts w:asciiTheme="minorHAnsi" w:hAnsiTheme="minorHAnsi" w:cstheme="minorHAnsi"/>
                <w:color w:val="1C1B1C"/>
                <w:sz w:val="22"/>
                <w:szCs w:val="22"/>
              </w:rPr>
              <w:t xml:space="preserve">many of </w:t>
            </w:r>
            <w:r w:rsidR="008F0A05">
              <w:rPr>
                <w:rFonts w:asciiTheme="minorHAnsi" w:hAnsiTheme="minorHAnsi" w:cstheme="minorHAnsi"/>
                <w:color w:val="1C1B1C"/>
                <w:sz w:val="22"/>
                <w:szCs w:val="22"/>
                <w:lang w:val="en-GB"/>
              </w:rPr>
              <w:t xml:space="preserve">the children to </w:t>
            </w:r>
            <w:r w:rsidRPr="005A7837">
              <w:rPr>
                <w:rFonts w:asciiTheme="minorHAnsi" w:hAnsiTheme="minorHAnsi" w:cstheme="minorHAnsi"/>
                <w:color w:val="1C1B1C"/>
                <w:sz w:val="22"/>
                <w:szCs w:val="22"/>
              </w:rPr>
              <w:t>drop out to supplement the family income. In 2017, the Kenya Climate Innovation Center reported a</w:t>
            </w:r>
            <w:r w:rsidR="008F0A05">
              <w:rPr>
                <w:rFonts w:asciiTheme="minorHAnsi" w:hAnsiTheme="minorHAnsi" w:cstheme="minorHAnsi"/>
                <w:color w:val="1C1B1C"/>
                <w:sz w:val="22"/>
                <w:szCs w:val="22"/>
                <w:lang w:val="en-GB"/>
              </w:rPr>
              <w:t xml:space="preserve"> 27% dropout rate </w:t>
            </w:r>
            <w:r w:rsidRPr="005A7837">
              <w:rPr>
                <w:rFonts w:asciiTheme="minorHAnsi" w:hAnsiTheme="minorHAnsi" w:cstheme="minorHAnsi"/>
                <w:color w:val="1C1B1C"/>
                <w:sz w:val="22"/>
                <w:szCs w:val="22"/>
              </w:rPr>
              <w:t>in primary school.</w:t>
            </w:r>
          </w:p>
          <w:p w14:paraId="5324B65C" w14:textId="225BE12B" w:rsidR="005A7837" w:rsidRPr="008F0A05" w:rsidRDefault="008F0A05" w:rsidP="005A7837">
            <w:pPr>
              <w:pStyle w:val="NormalWeb"/>
              <w:rPr>
                <w:rFonts w:asciiTheme="minorHAnsi" w:hAnsiTheme="minorHAnsi" w:cstheme="minorHAnsi"/>
                <w:sz w:val="22"/>
                <w:szCs w:val="22"/>
                <w:lang w:val="en-GB"/>
              </w:rPr>
            </w:pPr>
            <w:r>
              <w:rPr>
                <w:rFonts w:asciiTheme="minorHAnsi" w:hAnsiTheme="minorHAnsi" w:cstheme="minorHAnsi"/>
                <w:sz w:val="22"/>
                <w:szCs w:val="22"/>
                <w:lang w:val="en-GB"/>
              </w:rPr>
              <w:t>Investing in education is a priority for governments and for charitable organisations like International Needs Kenya in ensuring equitable access and quality, resulting in minimal impact on the lives of learners and decreased opportunities for social participation. In investing in education</w:t>
            </w:r>
            <w:r w:rsidR="005A7837" w:rsidRPr="005A7837">
              <w:rPr>
                <w:rFonts w:asciiTheme="minorHAnsi" w:hAnsiTheme="minorHAnsi" w:cstheme="minorHAnsi"/>
                <w:sz w:val="22"/>
                <w:szCs w:val="22"/>
              </w:rPr>
              <w:t xml:space="preserve"> </w:t>
            </w:r>
            <w:r w:rsidR="007C0D8B">
              <w:rPr>
                <w:rFonts w:asciiTheme="minorHAnsi" w:hAnsiTheme="minorHAnsi" w:cstheme="minorHAnsi"/>
                <w:sz w:val="22"/>
                <w:szCs w:val="22"/>
                <w:lang w:val="en-GB"/>
              </w:rPr>
              <w:t xml:space="preserve">this </w:t>
            </w:r>
            <w:r w:rsidR="005A7837" w:rsidRPr="005A7837">
              <w:rPr>
                <w:rFonts w:asciiTheme="minorHAnsi" w:hAnsiTheme="minorHAnsi" w:cstheme="minorHAnsi"/>
                <w:sz w:val="22"/>
                <w:szCs w:val="22"/>
              </w:rPr>
              <w:t xml:space="preserve">will promote the situation of young people, fight extreme poverty, and allow for a maximization of the benefits of globalization for </w:t>
            </w:r>
            <w:r>
              <w:rPr>
                <w:rFonts w:asciiTheme="minorHAnsi" w:hAnsiTheme="minorHAnsi" w:cstheme="minorHAnsi"/>
                <w:sz w:val="22"/>
                <w:szCs w:val="22"/>
                <w:lang w:val="en-GB"/>
              </w:rPr>
              <w:t>children and youth.</w:t>
            </w:r>
          </w:p>
          <w:p w14:paraId="65139E56" w14:textId="77777777" w:rsidR="00FE1311" w:rsidRPr="008F0A05" w:rsidRDefault="00FE1311" w:rsidP="008F0A05">
            <w:pPr>
              <w:spacing w:after="0" w:line="240" w:lineRule="auto"/>
              <w:rPr>
                <w:iCs/>
                <w:sz w:val="20"/>
              </w:rPr>
            </w:pPr>
          </w:p>
          <w:p w14:paraId="69326A4C" w14:textId="77777777" w:rsidR="000352A2" w:rsidRPr="009C08CA" w:rsidRDefault="000352A2" w:rsidP="000352A2">
            <w:pPr>
              <w:pStyle w:val="ListParagraph"/>
              <w:numPr>
                <w:ilvl w:val="0"/>
                <w:numId w:val="1"/>
              </w:numPr>
              <w:spacing w:after="0" w:line="240" w:lineRule="auto"/>
              <w:ind w:left="690"/>
              <w:rPr>
                <w:b/>
              </w:rPr>
            </w:pPr>
            <w:r w:rsidRPr="009C08CA">
              <w:rPr>
                <w:b/>
              </w:rPr>
              <w:lastRenderedPageBreak/>
              <w:t>PROGRAM</w:t>
            </w:r>
            <w:r>
              <w:rPr>
                <w:b/>
              </w:rPr>
              <w:t>ME</w:t>
            </w:r>
            <w:r w:rsidRPr="009C08CA">
              <w:rPr>
                <w:b/>
              </w:rPr>
              <w:t xml:space="preserve"> DESIGN</w:t>
            </w:r>
          </w:p>
          <w:p w14:paraId="40A6EF53" w14:textId="77777777" w:rsidR="00914928" w:rsidRDefault="00914928" w:rsidP="008F0A05">
            <w:pPr>
              <w:spacing w:after="0"/>
              <w:rPr>
                <w:iCs/>
                <w:u w:val="single"/>
              </w:rPr>
            </w:pPr>
          </w:p>
          <w:p w14:paraId="284ED3AE" w14:textId="6B3DE5D4" w:rsidR="00717E48" w:rsidRPr="00914928" w:rsidRDefault="00914928" w:rsidP="008F0A05">
            <w:pPr>
              <w:spacing w:after="0"/>
              <w:rPr>
                <w:iCs/>
                <w:u w:val="single"/>
              </w:rPr>
            </w:pPr>
            <w:r w:rsidRPr="00914928">
              <w:rPr>
                <w:iCs/>
                <w:u w:val="single"/>
              </w:rPr>
              <w:t>Development Objective</w:t>
            </w:r>
          </w:p>
          <w:p w14:paraId="2C7B1A0F" w14:textId="09A37497" w:rsidR="00914928" w:rsidRPr="00914928" w:rsidRDefault="00914928" w:rsidP="008F0A05">
            <w:pPr>
              <w:spacing w:after="0"/>
              <w:rPr>
                <w:rFonts w:asciiTheme="minorHAnsi" w:hAnsiTheme="minorHAnsi" w:cstheme="minorHAnsi"/>
                <w:iCs/>
              </w:rPr>
            </w:pPr>
            <w:r w:rsidRPr="00914928">
              <w:rPr>
                <w:rFonts w:asciiTheme="minorHAnsi" w:hAnsiTheme="minorHAnsi" w:cstheme="minorHAnsi"/>
              </w:rPr>
              <w:t>To empower vulnerable children and youth through education and training to ensure they realize their full potentials in life.</w:t>
            </w:r>
          </w:p>
          <w:p w14:paraId="6B65E016" w14:textId="4F63387E" w:rsidR="008F0A05" w:rsidRPr="00914928" w:rsidRDefault="008F0A05" w:rsidP="008F0A05">
            <w:pPr>
              <w:spacing w:after="0"/>
              <w:rPr>
                <w:iCs/>
                <w:u w:val="single"/>
              </w:rPr>
            </w:pPr>
            <w:r w:rsidRPr="00914928">
              <w:rPr>
                <w:iCs/>
                <w:u w:val="single"/>
              </w:rPr>
              <w:t>Specific Objective</w:t>
            </w:r>
          </w:p>
          <w:p w14:paraId="72CD41A0" w14:textId="6010E334" w:rsidR="007C1702" w:rsidRPr="003643DF" w:rsidRDefault="007C1702" w:rsidP="003643DF">
            <w:pPr>
              <w:pStyle w:val="ListParagraph"/>
              <w:numPr>
                <w:ilvl w:val="0"/>
                <w:numId w:val="6"/>
              </w:numPr>
              <w:spacing w:after="0"/>
              <w:rPr>
                <w:rFonts w:asciiTheme="minorHAnsi" w:hAnsiTheme="minorHAnsi" w:cstheme="minorHAnsi"/>
                <w:iCs/>
              </w:rPr>
            </w:pPr>
            <w:r w:rsidRPr="003643DF">
              <w:rPr>
                <w:rFonts w:asciiTheme="minorHAnsi" w:hAnsiTheme="minorHAnsi" w:cstheme="minorHAnsi"/>
              </w:rPr>
              <w:t>To enhance access and retention to education for vulnerable school going children</w:t>
            </w:r>
          </w:p>
          <w:p w14:paraId="62A8BAA8" w14:textId="7422071B" w:rsidR="00717E48" w:rsidRPr="003643DF" w:rsidRDefault="007C1702" w:rsidP="003643DF">
            <w:pPr>
              <w:pStyle w:val="ListParagraph"/>
              <w:numPr>
                <w:ilvl w:val="0"/>
                <w:numId w:val="6"/>
              </w:numPr>
              <w:spacing w:after="0"/>
              <w:rPr>
                <w:iCs/>
              </w:rPr>
            </w:pPr>
            <w:r w:rsidRPr="003643DF">
              <w:rPr>
                <w:iCs/>
              </w:rPr>
              <w:t>To enable</w:t>
            </w:r>
            <w:r w:rsidR="00717E48" w:rsidRPr="003643DF">
              <w:rPr>
                <w:iCs/>
              </w:rPr>
              <w:t xml:space="preserve"> learners </w:t>
            </w:r>
            <w:r w:rsidRPr="003643DF">
              <w:rPr>
                <w:iCs/>
              </w:rPr>
              <w:t xml:space="preserve">to </w:t>
            </w:r>
            <w:r w:rsidR="00717E48" w:rsidRPr="003643DF">
              <w:rPr>
                <w:iCs/>
              </w:rPr>
              <w:t>think positive and stay focused</w:t>
            </w:r>
            <w:r w:rsidRPr="003643DF">
              <w:rPr>
                <w:iCs/>
              </w:rPr>
              <w:t>, be resilient, build good study habits, manage their time and build strong networks.</w:t>
            </w:r>
          </w:p>
          <w:p w14:paraId="08F1C0DC" w14:textId="6BF001A4" w:rsidR="00717E48" w:rsidRPr="003643DF" w:rsidRDefault="007C1702" w:rsidP="003643DF">
            <w:pPr>
              <w:pStyle w:val="ListParagraph"/>
              <w:numPr>
                <w:ilvl w:val="0"/>
                <w:numId w:val="6"/>
              </w:numPr>
              <w:spacing w:after="0"/>
              <w:rPr>
                <w:iCs/>
              </w:rPr>
            </w:pPr>
            <w:r w:rsidRPr="003643DF">
              <w:rPr>
                <w:iCs/>
              </w:rPr>
              <w:t>To enable learners, d</w:t>
            </w:r>
            <w:r w:rsidR="00717E48" w:rsidRPr="003643DF">
              <w:rPr>
                <w:iCs/>
              </w:rPr>
              <w:t>evelop patience to achieve their goals</w:t>
            </w:r>
          </w:p>
          <w:p w14:paraId="0B9739DE" w14:textId="4FF33492" w:rsidR="008F0A05" w:rsidRPr="007C1702" w:rsidRDefault="007C1702" w:rsidP="008F0A05">
            <w:pPr>
              <w:spacing w:after="0"/>
              <w:rPr>
                <w:iCs/>
                <w:sz w:val="20"/>
                <w:u w:val="single"/>
              </w:rPr>
            </w:pPr>
            <w:r w:rsidRPr="007C1702">
              <w:rPr>
                <w:iCs/>
                <w:sz w:val="20"/>
                <w:u w:val="single"/>
              </w:rPr>
              <w:t>Expected Outcomes</w:t>
            </w:r>
          </w:p>
          <w:p w14:paraId="28CD6BB2" w14:textId="6BA95CCF" w:rsidR="007C1702" w:rsidRDefault="007C1702" w:rsidP="008F0A05">
            <w:pPr>
              <w:spacing w:after="0"/>
              <w:rPr>
                <w:lang w:val="en-GB"/>
              </w:rPr>
            </w:pPr>
            <w:r w:rsidRPr="003414C2">
              <w:rPr>
                <w:i/>
              </w:rPr>
              <w:t>Spiritual development or Value formation</w:t>
            </w:r>
          </w:p>
          <w:p w14:paraId="4034B309" w14:textId="263867A9" w:rsidR="007C1702" w:rsidRPr="003643DF" w:rsidRDefault="007C1702" w:rsidP="003643DF">
            <w:pPr>
              <w:pStyle w:val="ListParagraph"/>
              <w:numPr>
                <w:ilvl w:val="0"/>
                <w:numId w:val="7"/>
              </w:numPr>
              <w:spacing w:after="0"/>
              <w:rPr>
                <w:lang w:val="en-GB"/>
              </w:rPr>
            </w:pPr>
            <w:r w:rsidRPr="003643DF">
              <w:rPr>
                <w:lang w:val="en-GB"/>
              </w:rPr>
              <w:t>Promotion of integral ministry among disadvantaged communities and children</w:t>
            </w:r>
          </w:p>
          <w:p w14:paraId="039BC494" w14:textId="1FF7BBDC" w:rsidR="007C1702" w:rsidRDefault="007C1702" w:rsidP="008F0A05">
            <w:pPr>
              <w:spacing w:after="0"/>
              <w:rPr>
                <w:lang w:val="en-GB"/>
              </w:rPr>
            </w:pPr>
            <w:r w:rsidRPr="003414C2">
              <w:rPr>
                <w:i/>
              </w:rPr>
              <w:t>Life Skills and Social development</w:t>
            </w:r>
          </w:p>
          <w:p w14:paraId="563B0BC0" w14:textId="6C83A9DB" w:rsidR="007C1702" w:rsidRPr="003643DF" w:rsidRDefault="007C1702" w:rsidP="003643DF">
            <w:pPr>
              <w:pStyle w:val="ListParagraph"/>
              <w:numPr>
                <w:ilvl w:val="0"/>
                <w:numId w:val="7"/>
              </w:numPr>
              <w:spacing w:after="0"/>
              <w:rPr>
                <w:lang w:val="en-GB"/>
              </w:rPr>
            </w:pPr>
            <w:r w:rsidRPr="003643DF">
              <w:rPr>
                <w:lang w:val="en-GB"/>
              </w:rPr>
              <w:t>Strengthened life skills and people development</w:t>
            </w:r>
          </w:p>
          <w:p w14:paraId="14F3424C" w14:textId="7BE90259" w:rsidR="007C1702" w:rsidRDefault="007C1702" w:rsidP="008F0A05">
            <w:pPr>
              <w:spacing w:after="0"/>
              <w:rPr>
                <w:i/>
              </w:rPr>
            </w:pPr>
            <w:r w:rsidRPr="00E35077">
              <w:rPr>
                <w:i/>
              </w:rPr>
              <w:t>Educational development</w:t>
            </w:r>
          </w:p>
          <w:p w14:paraId="350C0D04" w14:textId="3C231D23" w:rsidR="007C1702" w:rsidRPr="003643DF" w:rsidRDefault="007C1702" w:rsidP="003643DF">
            <w:pPr>
              <w:pStyle w:val="ListParagraph"/>
              <w:numPr>
                <w:ilvl w:val="0"/>
                <w:numId w:val="7"/>
              </w:numPr>
              <w:spacing w:after="0"/>
              <w:rPr>
                <w:lang w:val="en-GB"/>
              </w:rPr>
            </w:pPr>
            <w:r w:rsidRPr="003643DF">
              <w:rPr>
                <w:lang w:val="en-GB"/>
              </w:rPr>
              <w:t>Improved access and retention in schools</w:t>
            </w:r>
          </w:p>
          <w:p w14:paraId="354E32D3" w14:textId="7BA9B6BB" w:rsidR="007C1702" w:rsidRDefault="007C1702" w:rsidP="008F0A05">
            <w:pPr>
              <w:spacing w:after="0"/>
              <w:rPr>
                <w:i/>
              </w:rPr>
            </w:pPr>
            <w:r w:rsidRPr="00E35077">
              <w:rPr>
                <w:i/>
              </w:rPr>
              <w:t>Physical and Health development</w:t>
            </w:r>
          </w:p>
          <w:p w14:paraId="38D40BEF" w14:textId="1C1BEBF4" w:rsidR="007C1702" w:rsidRPr="003643DF" w:rsidRDefault="007C1702" w:rsidP="003643DF">
            <w:pPr>
              <w:pStyle w:val="ListParagraph"/>
              <w:numPr>
                <w:ilvl w:val="0"/>
                <w:numId w:val="7"/>
              </w:numPr>
              <w:spacing w:after="0"/>
              <w:rPr>
                <w:lang w:val="en-GB"/>
              </w:rPr>
            </w:pPr>
            <w:r w:rsidRPr="003643DF">
              <w:rPr>
                <w:lang w:val="en-GB"/>
              </w:rPr>
              <w:t>Promotion of essential health services to school children and their communities</w:t>
            </w:r>
          </w:p>
          <w:p w14:paraId="721808F7" w14:textId="41B219F4" w:rsidR="00AB3474" w:rsidRPr="00AB3474" w:rsidRDefault="00AB3474" w:rsidP="008F0A05">
            <w:pPr>
              <w:spacing w:after="0"/>
              <w:rPr>
                <w:u w:val="single"/>
                <w:lang w:val="en-GB"/>
              </w:rPr>
            </w:pPr>
            <w:r w:rsidRPr="00AB3474">
              <w:rPr>
                <w:u w:val="single"/>
                <w:lang w:val="en-GB"/>
              </w:rPr>
              <w:t>Expected outputs</w:t>
            </w:r>
          </w:p>
          <w:p w14:paraId="689A70B7" w14:textId="34B2C222" w:rsidR="00AB3474" w:rsidRPr="00E775D6" w:rsidRDefault="00CD1F9E" w:rsidP="00E775D6">
            <w:pPr>
              <w:pStyle w:val="ListParagraph"/>
              <w:numPr>
                <w:ilvl w:val="0"/>
                <w:numId w:val="8"/>
              </w:numPr>
              <w:spacing w:after="0"/>
              <w:rPr>
                <w:lang w:val="en-GB"/>
              </w:rPr>
            </w:pPr>
            <w:r w:rsidRPr="00E775D6">
              <w:rPr>
                <w:lang w:val="en-GB"/>
              </w:rPr>
              <w:t>Strengthened relationship between Church and community in working with children</w:t>
            </w:r>
          </w:p>
          <w:p w14:paraId="51D980BF" w14:textId="49615287" w:rsidR="00CD1F9E" w:rsidRPr="00E775D6" w:rsidRDefault="00CD1F9E" w:rsidP="00E775D6">
            <w:pPr>
              <w:pStyle w:val="ListParagraph"/>
              <w:numPr>
                <w:ilvl w:val="0"/>
                <w:numId w:val="8"/>
              </w:numPr>
              <w:spacing w:after="0"/>
              <w:rPr>
                <w:lang w:val="en-GB"/>
              </w:rPr>
            </w:pPr>
            <w:r w:rsidRPr="00E775D6">
              <w:rPr>
                <w:lang w:val="en-GB"/>
              </w:rPr>
              <w:t xml:space="preserve">The </w:t>
            </w:r>
            <w:r w:rsidR="00E775D6" w:rsidRPr="00E775D6">
              <w:rPr>
                <w:lang w:val="en-GB"/>
              </w:rPr>
              <w:t>capacity</w:t>
            </w:r>
            <w:r w:rsidRPr="00E775D6">
              <w:rPr>
                <w:lang w:val="en-GB"/>
              </w:rPr>
              <w:t xml:space="preserve"> of educators in teaching the word of God to children is enhanced</w:t>
            </w:r>
          </w:p>
          <w:p w14:paraId="674402D7" w14:textId="77777777" w:rsidR="00E775D6" w:rsidRDefault="00CD1F9E" w:rsidP="008F0A05">
            <w:pPr>
              <w:pStyle w:val="ListParagraph"/>
              <w:numPr>
                <w:ilvl w:val="0"/>
                <w:numId w:val="8"/>
              </w:numPr>
              <w:spacing w:after="0"/>
              <w:rPr>
                <w:lang w:val="en-GB"/>
              </w:rPr>
            </w:pPr>
            <w:r w:rsidRPr="00E775D6">
              <w:rPr>
                <w:lang w:val="en-GB"/>
              </w:rPr>
              <w:t>Functional life skills instilled among children and youth</w:t>
            </w:r>
          </w:p>
          <w:p w14:paraId="42628C00" w14:textId="77777777" w:rsidR="00E775D6" w:rsidRDefault="00CD1F9E" w:rsidP="008F0A05">
            <w:pPr>
              <w:pStyle w:val="ListParagraph"/>
              <w:numPr>
                <w:ilvl w:val="0"/>
                <w:numId w:val="8"/>
              </w:numPr>
              <w:spacing w:after="0"/>
              <w:rPr>
                <w:lang w:val="en-GB"/>
              </w:rPr>
            </w:pPr>
            <w:r w:rsidRPr="00E775D6">
              <w:rPr>
                <w:lang w:val="en-GB"/>
              </w:rPr>
              <w:t>Psychosocial support to children provided</w:t>
            </w:r>
          </w:p>
          <w:p w14:paraId="7129E86B" w14:textId="77777777" w:rsidR="00E775D6" w:rsidRDefault="00CD1F9E" w:rsidP="008F0A05">
            <w:pPr>
              <w:pStyle w:val="ListParagraph"/>
              <w:numPr>
                <w:ilvl w:val="0"/>
                <w:numId w:val="8"/>
              </w:numPr>
              <w:spacing w:after="0"/>
              <w:rPr>
                <w:lang w:val="en-GB"/>
              </w:rPr>
            </w:pPr>
            <w:r w:rsidRPr="00E775D6">
              <w:rPr>
                <w:lang w:val="en-GB"/>
              </w:rPr>
              <w:t>Opportunities for people development identified</w:t>
            </w:r>
          </w:p>
          <w:p w14:paraId="1075392D" w14:textId="77777777" w:rsidR="00E775D6" w:rsidRDefault="00CD1F9E" w:rsidP="00E775D6">
            <w:pPr>
              <w:pStyle w:val="ListParagraph"/>
              <w:numPr>
                <w:ilvl w:val="0"/>
                <w:numId w:val="8"/>
              </w:numPr>
              <w:spacing w:after="0"/>
              <w:rPr>
                <w:lang w:val="en-GB"/>
              </w:rPr>
            </w:pPr>
            <w:r w:rsidRPr="00E775D6">
              <w:rPr>
                <w:lang w:val="en-GB"/>
              </w:rPr>
              <w:t>Enhanced capacity of educators and teachers</w:t>
            </w:r>
          </w:p>
          <w:p w14:paraId="296F9C03" w14:textId="77777777" w:rsidR="00E775D6" w:rsidRDefault="00CD1F9E" w:rsidP="00E775D6">
            <w:pPr>
              <w:pStyle w:val="ListParagraph"/>
              <w:numPr>
                <w:ilvl w:val="0"/>
                <w:numId w:val="8"/>
              </w:numPr>
              <w:spacing w:after="0"/>
              <w:rPr>
                <w:lang w:val="en-GB"/>
              </w:rPr>
            </w:pPr>
            <w:r w:rsidRPr="00E775D6">
              <w:rPr>
                <w:lang w:val="en-GB"/>
              </w:rPr>
              <w:t>Improved learning environment in schools and rehabilitation centres.</w:t>
            </w:r>
          </w:p>
          <w:p w14:paraId="15B9CD4C" w14:textId="77777777" w:rsidR="00E775D6" w:rsidRDefault="00CD1F9E" w:rsidP="00E775D6">
            <w:pPr>
              <w:pStyle w:val="ListParagraph"/>
              <w:numPr>
                <w:ilvl w:val="0"/>
                <w:numId w:val="8"/>
              </w:numPr>
              <w:spacing w:after="0"/>
              <w:rPr>
                <w:lang w:val="en-GB"/>
              </w:rPr>
            </w:pPr>
            <w:r w:rsidRPr="00E775D6">
              <w:rPr>
                <w:lang w:val="en-GB"/>
              </w:rPr>
              <w:t>Bridging the gap for pupils and learning needs</w:t>
            </w:r>
          </w:p>
          <w:p w14:paraId="4868F6C0" w14:textId="77777777" w:rsidR="00E775D6" w:rsidRDefault="00CD1F9E" w:rsidP="00E775D6">
            <w:pPr>
              <w:pStyle w:val="ListParagraph"/>
              <w:numPr>
                <w:ilvl w:val="0"/>
                <w:numId w:val="8"/>
              </w:numPr>
              <w:spacing w:after="0"/>
              <w:rPr>
                <w:lang w:val="en-GB"/>
              </w:rPr>
            </w:pPr>
            <w:r w:rsidRPr="00E775D6">
              <w:rPr>
                <w:lang w:val="en-GB"/>
              </w:rPr>
              <w:t>Integration of health services within education programs.</w:t>
            </w:r>
          </w:p>
          <w:p w14:paraId="0EE67D61" w14:textId="6B91835A" w:rsidR="00CD1F9E" w:rsidRPr="00E775D6" w:rsidRDefault="00CD1F9E" w:rsidP="00E775D6">
            <w:pPr>
              <w:pStyle w:val="ListParagraph"/>
              <w:numPr>
                <w:ilvl w:val="0"/>
                <w:numId w:val="8"/>
              </w:numPr>
              <w:spacing w:after="0"/>
              <w:rPr>
                <w:lang w:val="en-GB"/>
              </w:rPr>
            </w:pPr>
            <w:r w:rsidRPr="00E775D6">
              <w:rPr>
                <w:lang w:val="en-GB"/>
              </w:rPr>
              <w:t>Communities are sensitized and supported with preventive health knowledge and skills.</w:t>
            </w:r>
          </w:p>
          <w:p w14:paraId="0CEF97EC" w14:textId="5D2119D5" w:rsidR="00CD1F9E" w:rsidRPr="00CD1F9E" w:rsidRDefault="00CD1F9E" w:rsidP="00CD1F9E">
            <w:pPr>
              <w:spacing w:after="0" w:line="240" w:lineRule="auto"/>
              <w:rPr>
                <w:u w:val="single"/>
                <w:lang w:val="en-GB"/>
              </w:rPr>
            </w:pPr>
            <w:r w:rsidRPr="00CD1F9E">
              <w:rPr>
                <w:u w:val="single"/>
                <w:lang w:val="en-GB"/>
              </w:rPr>
              <w:t>Expected Activities and description</w:t>
            </w:r>
          </w:p>
          <w:p w14:paraId="7D21D82E" w14:textId="031B0871" w:rsidR="003643DF" w:rsidRPr="00E775D6" w:rsidRDefault="00E775D6" w:rsidP="003643DF">
            <w:pPr>
              <w:pStyle w:val="ListParagraph"/>
              <w:numPr>
                <w:ilvl w:val="0"/>
                <w:numId w:val="5"/>
              </w:numPr>
              <w:spacing w:after="0"/>
              <w:rPr>
                <w:iCs/>
                <w:sz w:val="20"/>
                <w:u w:val="single"/>
              </w:rPr>
            </w:pPr>
            <w:r w:rsidRPr="00726724">
              <w:rPr>
                <w:rFonts w:ascii="Times New Roman" w:hAnsi="Times New Roman" w:cs="Times New Roman"/>
                <w:sz w:val="20"/>
                <w:szCs w:val="20"/>
              </w:rPr>
              <w:t>Children’s school placements</w:t>
            </w:r>
          </w:p>
          <w:p w14:paraId="3F1F868E" w14:textId="558D3982" w:rsidR="00E775D6" w:rsidRPr="00E775D6" w:rsidRDefault="00E775D6" w:rsidP="003643DF">
            <w:pPr>
              <w:pStyle w:val="ListParagraph"/>
              <w:numPr>
                <w:ilvl w:val="0"/>
                <w:numId w:val="5"/>
              </w:numPr>
              <w:spacing w:after="0"/>
              <w:rPr>
                <w:iCs/>
                <w:sz w:val="20"/>
                <w:u w:val="single"/>
              </w:rPr>
            </w:pPr>
            <w:r w:rsidRPr="00726724">
              <w:rPr>
                <w:rFonts w:ascii="Times New Roman" w:hAnsi="Times New Roman" w:cs="Times New Roman"/>
                <w:sz w:val="20"/>
                <w:szCs w:val="20"/>
              </w:rPr>
              <w:t>Children assessment</w:t>
            </w:r>
          </w:p>
          <w:p w14:paraId="25E40220" w14:textId="313925F1" w:rsidR="00E775D6" w:rsidRPr="00E775D6" w:rsidRDefault="00E775D6" w:rsidP="003643DF">
            <w:pPr>
              <w:pStyle w:val="ListParagraph"/>
              <w:numPr>
                <w:ilvl w:val="0"/>
                <w:numId w:val="5"/>
              </w:numPr>
              <w:spacing w:after="0"/>
              <w:rPr>
                <w:iCs/>
                <w:sz w:val="20"/>
                <w:u w:val="single"/>
              </w:rPr>
            </w:pPr>
            <w:r w:rsidRPr="00726724">
              <w:rPr>
                <w:rFonts w:ascii="Times New Roman" w:hAnsi="Times New Roman" w:cs="Times New Roman"/>
                <w:sz w:val="20"/>
                <w:szCs w:val="20"/>
              </w:rPr>
              <w:t>Children follow ups/school visits</w:t>
            </w:r>
          </w:p>
          <w:p w14:paraId="78716876" w14:textId="1EF64F22" w:rsidR="00E775D6" w:rsidRPr="00E775D6" w:rsidRDefault="00E775D6" w:rsidP="003643DF">
            <w:pPr>
              <w:pStyle w:val="ListParagraph"/>
              <w:numPr>
                <w:ilvl w:val="0"/>
                <w:numId w:val="5"/>
              </w:numPr>
              <w:spacing w:after="0"/>
              <w:rPr>
                <w:iCs/>
                <w:sz w:val="20"/>
                <w:u w:val="single"/>
              </w:rPr>
            </w:pPr>
            <w:r w:rsidRPr="00726724">
              <w:rPr>
                <w:rFonts w:ascii="Times New Roman" w:hAnsi="Times New Roman" w:cs="Times New Roman"/>
                <w:sz w:val="20"/>
                <w:szCs w:val="20"/>
              </w:rPr>
              <w:t>Children psychosocial support</w:t>
            </w:r>
          </w:p>
          <w:p w14:paraId="704F09ED" w14:textId="77777777" w:rsidR="00E775D6" w:rsidRPr="00E775D6" w:rsidRDefault="00E775D6" w:rsidP="00E775D6">
            <w:pPr>
              <w:pStyle w:val="ListParagraph"/>
              <w:numPr>
                <w:ilvl w:val="0"/>
                <w:numId w:val="5"/>
              </w:numPr>
              <w:spacing w:after="0"/>
              <w:rPr>
                <w:iCs/>
                <w:sz w:val="20"/>
                <w:u w:val="single"/>
              </w:rPr>
            </w:pPr>
            <w:r w:rsidRPr="00726724">
              <w:rPr>
                <w:rFonts w:ascii="Times New Roman" w:hAnsi="Times New Roman" w:cs="Times New Roman"/>
                <w:sz w:val="20"/>
                <w:szCs w:val="20"/>
              </w:rPr>
              <w:t>Facilitate vocational training such as metal welding and wood work, college education or university</w:t>
            </w:r>
          </w:p>
          <w:p w14:paraId="10030DB8" w14:textId="77777777" w:rsidR="00E775D6" w:rsidRPr="00E775D6" w:rsidRDefault="00E775D6" w:rsidP="00E775D6">
            <w:pPr>
              <w:pStyle w:val="ListParagraph"/>
              <w:numPr>
                <w:ilvl w:val="0"/>
                <w:numId w:val="5"/>
              </w:numPr>
              <w:spacing w:after="0"/>
              <w:rPr>
                <w:iCs/>
                <w:sz w:val="20"/>
                <w:u w:val="single"/>
              </w:rPr>
            </w:pPr>
            <w:r w:rsidRPr="00E775D6">
              <w:rPr>
                <w:rFonts w:ascii="Times New Roman" w:hAnsi="Times New Roman" w:cs="Times New Roman"/>
                <w:sz w:val="20"/>
                <w:szCs w:val="20"/>
              </w:rPr>
              <w:t>Give children an opportunity to express their opinions.</w:t>
            </w:r>
          </w:p>
          <w:p w14:paraId="6652496B" w14:textId="2F05E3DB" w:rsidR="00E775D6" w:rsidRPr="00E775D6" w:rsidRDefault="00E775D6" w:rsidP="00E775D6">
            <w:pPr>
              <w:pStyle w:val="ListParagraph"/>
              <w:numPr>
                <w:ilvl w:val="0"/>
                <w:numId w:val="5"/>
              </w:numPr>
              <w:spacing w:after="0"/>
              <w:rPr>
                <w:iCs/>
                <w:sz w:val="20"/>
                <w:u w:val="single"/>
              </w:rPr>
            </w:pPr>
            <w:r w:rsidRPr="00E775D6">
              <w:rPr>
                <w:rFonts w:ascii="Times New Roman" w:hAnsi="Times New Roman" w:cs="Times New Roman"/>
                <w:sz w:val="20"/>
                <w:szCs w:val="20"/>
              </w:rPr>
              <w:t>Encourage children to express themselves through various activities.</w:t>
            </w:r>
          </w:p>
          <w:p w14:paraId="1A783238" w14:textId="7DD768D5" w:rsidR="00E775D6" w:rsidRPr="003643DF" w:rsidRDefault="00E775D6" w:rsidP="00E775D6">
            <w:pPr>
              <w:pStyle w:val="ListParagraph"/>
              <w:numPr>
                <w:ilvl w:val="0"/>
                <w:numId w:val="5"/>
              </w:numPr>
              <w:spacing w:after="0"/>
              <w:rPr>
                <w:iCs/>
                <w:sz w:val="20"/>
                <w:u w:val="single"/>
              </w:rPr>
            </w:pPr>
            <w:r>
              <w:rPr>
                <w:rFonts w:ascii="Times New Roman" w:hAnsi="Times New Roman" w:cs="Times New Roman"/>
                <w:sz w:val="20"/>
                <w:szCs w:val="20"/>
              </w:rPr>
              <w:t>Allow the children to engage in meaningful activities such as engage in meaningful activities such environment clean up exercise</w:t>
            </w:r>
          </w:p>
          <w:p w14:paraId="56A095A6" w14:textId="4FA13B42" w:rsidR="00CD1F9E" w:rsidRDefault="00EE7EA9" w:rsidP="008F0A05">
            <w:pPr>
              <w:spacing w:after="0"/>
              <w:rPr>
                <w:iCs/>
                <w:sz w:val="20"/>
                <w:u w:val="single"/>
              </w:rPr>
            </w:pPr>
            <w:r>
              <w:rPr>
                <w:iCs/>
                <w:sz w:val="20"/>
                <w:u w:val="single"/>
              </w:rPr>
              <w:t>Target groups/clientele</w:t>
            </w:r>
          </w:p>
          <w:p w14:paraId="776B417E" w14:textId="48E52820" w:rsidR="00EE7EA9" w:rsidRDefault="00EE7EA9" w:rsidP="008F0A05">
            <w:pPr>
              <w:spacing w:after="0"/>
              <w:rPr>
                <w:iCs/>
                <w:sz w:val="20"/>
              </w:rPr>
            </w:pPr>
            <w:r>
              <w:rPr>
                <w:iCs/>
                <w:sz w:val="20"/>
              </w:rPr>
              <w:t>Children ages 3 to 18 years</w:t>
            </w:r>
          </w:p>
          <w:p w14:paraId="1A414106" w14:textId="7DACD8D7" w:rsidR="00EE7EA9" w:rsidRDefault="00EE7EA9" w:rsidP="008F0A05">
            <w:pPr>
              <w:spacing w:after="0"/>
              <w:rPr>
                <w:iCs/>
                <w:sz w:val="20"/>
              </w:rPr>
            </w:pPr>
            <w:r>
              <w:rPr>
                <w:iCs/>
                <w:sz w:val="20"/>
              </w:rPr>
              <w:t xml:space="preserve">Women </w:t>
            </w:r>
            <w:r w:rsidR="001A0ED4">
              <w:rPr>
                <w:iCs/>
                <w:sz w:val="20"/>
              </w:rPr>
              <w:t>&amp; men</w:t>
            </w:r>
          </w:p>
          <w:p w14:paraId="58FB6427" w14:textId="430E7694" w:rsidR="00A931F7" w:rsidRDefault="00A931F7" w:rsidP="008F0A05">
            <w:pPr>
              <w:spacing w:after="0"/>
              <w:rPr>
                <w:iCs/>
                <w:sz w:val="20"/>
              </w:rPr>
            </w:pPr>
            <w:r>
              <w:rPr>
                <w:iCs/>
                <w:sz w:val="20"/>
              </w:rPr>
              <w:t>Staff</w:t>
            </w:r>
          </w:p>
          <w:p w14:paraId="1CE7D952" w14:textId="77777777" w:rsidR="00A931F7" w:rsidRDefault="00A931F7" w:rsidP="008F0A05">
            <w:pPr>
              <w:spacing w:after="0"/>
              <w:rPr>
                <w:iCs/>
                <w:sz w:val="20"/>
              </w:rPr>
            </w:pPr>
          </w:p>
          <w:p w14:paraId="7D7FCD3C" w14:textId="114A748A" w:rsidR="00EE7EA9" w:rsidRDefault="00EE7EA9" w:rsidP="008F0A05">
            <w:pPr>
              <w:spacing w:after="0"/>
              <w:rPr>
                <w:iCs/>
                <w:sz w:val="20"/>
                <w:u w:val="single"/>
              </w:rPr>
            </w:pPr>
            <w:r w:rsidRPr="00EE7EA9">
              <w:rPr>
                <w:iCs/>
                <w:sz w:val="20"/>
                <w:u w:val="single"/>
              </w:rPr>
              <w:t>Meaningful sponsor relations</w:t>
            </w:r>
          </w:p>
          <w:p w14:paraId="70659005" w14:textId="6E93B88F" w:rsidR="00EE7EA9" w:rsidRDefault="00EE7EA9" w:rsidP="001A0ED4">
            <w:pPr>
              <w:pStyle w:val="ListParagraph"/>
              <w:numPr>
                <w:ilvl w:val="0"/>
                <w:numId w:val="9"/>
              </w:numPr>
              <w:spacing w:after="0"/>
            </w:pPr>
            <w:r>
              <w:t>Improved sponsor relations for a better quality of life to the children and youth</w:t>
            </w:r>
          </w:p>
          <w:p w14:paraId="3031C56C" w14:textId="4DCBDFEE" w:rsidR="00EE7EA9" w:rsidRPr="00EE7EA9" w:rsidRDefault="00EE7EA9" w:rsidP="008F0A05">
            <w:pPr>
              <w:spacing w:after="0"/>
              <w:rPr>
                <w:u w:val="single"/>
              </w:rPr>
            </w:pPr>
            <w:r w:rsidRPr="00EE7EA9">
              <w:rPr>
                <w:u w:val="single"/>
              </w:rPr>
              <w:t>Sustainable funding and administration</w:t>
            </w:r>
          </w:p>
          <w:p w14:paraId="5B33FD99" w14:textId="7E007E11" w:rsidR="008F0A05" w:rsidRPr="0060733D" w:rsidRDefault="00EE7EA9" w:rsidP="008F0A05">
            <w:pPr>
              <w:pStyle w:val="ListParagraph"/>
              <w:numPr>
                <w:ilvl w:val="0"/>
                <w:numId w:val="10"/>
              </w:numPr>
              <w:spacing w:after="0"/>
              <w:rPr>
                <w:iCs/>
                <w:sz w:val="20"/>
              </w:rPr>
            </w:pPr>
            <w:r w:rsidRPr="001A0ED4">
              <w:rPr>
                <w:lang w:val="en-GB"/>
              </w:rPr>
              <w:t>Improved capacity of implementing partners to deliver on the education programs</w:t>
            </w:r>
          </w:p>
        </w:tc>
      </w:tr>
      <w:tr w:rsidR="000352A2" w14:paraId="71750411" w14:textId="77777777" w:rsidTr="00126EE0">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firstRow="0" w:lastRow="0" w:firstColumn="0" w:lastColumn="0" w:noHBand="0" w:noVBand="0"/>
        </w:tblPrEx>
        <w:trPr>
          <w:trHeight w:val="25"/>
        </w:trPr>
        <w:tc>
          <w:tcPr>
            <w:tcW w:w="9700" w:type="dxa"/>
            <w:gridSpan w:val="2"/>
          </w:tcPr>
          <w:p w14:paraId="06D0D5F4" w14:textId="77777777" w:rsidR="000352A2" w:rsidRPr="00FB03C1" w:rsidRDefault="000352A2" w:rsidP="000352A2">
            <w:pPr>
              <w:pStyle w:val="ListParagraph"/>
              <w:numPr>
                <w:ilvl w:val="0"/>
                <w:numId w:val="1"/>
              </w:numPr>
              <w:ind w:left="690"/>
              <w:rPr>
                <w:b/>
              </w:rPr>
            </w:pPr>
            <w:r w:rsidRPr="00FB03C1">
              <w:rPr>
                <w:b/>
              </w:rPr>
              <w:lastRenderedPageBreak/>
              <w:t>PROJECT CROSS-CUTTING ISSUES</w:t>
            </w:r>
          </w:p>
          <w:p w14:paraId="4DB2B7D7" w14:textId="3FA5C6BF" w:rsidR="000352A2" w:rsidRDefault="000352A2" w:rsidP="004A7870">
            <w:pPr>
              <w:pStyle w:val="ListParagraph"/>
              <w:ind w:left="1410"/>
              <w:rPr>
                <w:i/>
              </w:rPr>
            </w:pPr>
          </w:p>
          <w:p w14:paraId="55C669C6" w14:textId="40C2897E" w:rsidR="00EE7EA9" w:rsidRDefault="00EE7EA9" w:rsidP="00EE7EA9">
            <w:pPr>
              <w:rPr>
                <w:iCs/>
              </w:rPr>
            </w:pPr>
            <w:r>
              <w:rPr>
                <w:iCs/>
              </w:rPr>
              <w:t xml:space="preserve">Gender Analysis-INKE reaches out to children </w:t>
            </w:r>
            <w:r w:rsidR="007748C6">
              <w:rPr>
                <w:iCs/>
              </w:rPr>
              <w:t>male &amp; female</w:t>
            </w:r>
            <w:r>
              <w:rPr>
                <w:iCs/>
              </w:rPr>
              <w:t xml:space="preserve">, however our niche is young girls as they are more vulnerable in the community and their needs can be better met as we work with them in the community. INKE is intentional in giving opportunity for employment to female and also reaches out </w:t>
            </w:r>
            <w:r w:rsidR="00D33FD6">
              <w:rPr>
                <w:iCs/>
              </w:rPr>
              <w:t>to women</w:t>
            </w:r>
            <w:r>
              <w:rPr>
                <w:iCs/>
              </w:rPr>
              <w:t xml:space="preserve"> in the communities while working with the children. </w:t>
            </w:r>
          </w:p>
          <w:p w14:paraId="230468C4" w14:textId="24D24745" w:rsidR="00EE7EA9" w:rsidRDefault="00EE7EA9" w:rsidP="00EE7EA9">
            <w:pPr>
              <w:rPr>
                <w:iCs/>
              </w:rPr>
            </w:pPr>
            <w:r>
              <w:rPr>
                <w:iCs/>
              </w:rPr>
              <w:t>Child Protection- INKE has a child protection</w:t>
            </w:r>
            <w:r w:rsidR="007748C6">
              <w:rPr>
                <w:iCs/>
              </w:rPr>
              <w:t xml:space="preserve"> and </w:t>
            </w:r>
            <w:r w:rsidR="00D33FD6">
              <w:rPr>
                <w:iCs/>
              </w:rPr>
              <w:t>safeguarding</w:t>
            </w:r>
            <w:r w:rsidR="007E6D9E">
              <w:rPr>
                <w:iCs/>
              </w:rPr>
              <w:t xml:space="preserve"> policy</w:t>
            </w:r>
            <w:r>
              <w:rPr>
                <w:iCs/>
              </w:rPr>
              <w:t xml:space="preserve"> which it adheres to as it works. There is a form that each employee fills out while working with children and a police check is carried out annually (Certificate of good conduct)</w:t>
            </w:r>
          </w:p>
          <w:p w14:paraId="6C972D12" w14:textId="0089B0A5" w:rsidR="00EE7EA9" w:rsidRPr="00EE7EA9" w:rsidRDefault="00EE7EA9" w:rsidP="00EE7EA9">
            <w:pPr>
              <w:rPr>
                <w:iCs/>
              </w:rPr>
            </w:pPr>
            <w:r>
              <w:rPr>
                <w:iCs/>
              </w:rPr>
              <w:t xml:space="preserve">Disability inclusion-INKE </w:t>
            </w:r>
            <w:r w:rsidR="007748C6">
              <w:rPr>
                <w:iCs/>
              </w:rPr>
              <w:t xml:space="preserve">has not yet developed a policy on disability inclusion, </w:t>
            </w:r>
            <w:r>
              <w:rPr>
                <w:iCs/>
              </w:rPr>
              <w:t xml:space="preserve">however </w:t>
            </w:r>
            <w:r w:rsidR="007E6D9E">
              <w:rPr>
                <w:iCs/>
              </w:rPr>
              <w:t xml:space="preserve">it is intentional in streamlining children abled differently into every </w:t>
            </w:r>
            <w:proofErr w:type="gramStart"/>
            <w:r w:rsidR="007E6D9E">
              <w:rPr>
                <w:iCs/>
              </w:rPr>
              <w:t>aspects</w:t>
            </w:r>
            <w:proofErr w:type="gramEnd"/>
            <w:r w:rsidR="007E6D9E">
              <w:rPr>
                <w:iCs/>
              </w:rPr>
              <w:t xml:space="preserve"> of education and activities that we carry out. In </w:t>
            </w:r>
            <w:proofErr w:type="gramStart"/>
            <w:r w:rsidR="007E6D9E">
              <w:rPr>
                <w:iCs/>
              </w:rPr>
              <w:t>fact</w:t>
            </w:r>
            <w:proofErr w:type="gramEnd"/>
            <w:r w:rsidR="007E6D9E">
              <w:rPr>
                <w:iCs/>
              </w:rPr>
              <w:t xml:space="preserve"> in </w:t>
            </w:r>
            <w:r>
              <w:rPr>
                <w:iCs/>
              </w:rPr>
              <w:t>one of our projects we are working with children with cerebral palsy and are intentional in including them in all activities at the Centre.</w:t>
            </w:r>
          </w:p>
          <w:p w14:paraId="5C439423" w14:textId="77777777" w:rsidR="000352A2" w:rsidRDefault="000352A2" w:rsidP="00466B38">
            <w:pPr>
              <w:pStyle w:val="ListParagraph"/>
              <w:numPr>
                <w:ilvl w:val="0"/>
                <w:numId w:val="1"/>
              </w:numPr>
              <w:rPr>
                <w:b/>
              </w:rPr>
            </w:pPr>
            <w:r>
              <w:rPr>
                <w:b/>
              </w:rPr>
              <w:t xml:space="preserve">RISK </w:t>
            </w:r>
            <w:r w:rsidRPr="00FB03C1">
              <w:rPr>
                <w:b/>
              </w:rPr>
              <w:t xml:space="preserve">MANAGEMENT </w:t>
            </w:r>
            <w:r>
              <w:rPr>
                <w:b/>
              </w:rPr>
              <w:t xml:space="preserve">PLAN </w:t>
            </w:r>
          </w:p>
          <w:p w14:paraId="2796E52C" w14:textId="73F15B37" w:rsidR="000352A2" w:rsidRDefault="000352A2" w:rsidP="00B12EB7">
            <w:pPr>
              <w:pStyle w:val="ListParagraph"/>
              <w:ind w:left="0"/>
              <w:jc w:val="both"/>
              <w:rPr>
                <w:i/>
                <w:sz w:val="20"/>
              </w:rPr>
            </w:pPr>
          </w:p>
          <w:tbl>
            <w:tblPr>
              <w:tblW w:w="8789" w:type="dxa"/>
              <w:tblCellMar>
                <w:left w:w="0" w:type="dxa"/>
                <w:right w:w="0" w:type="dxa"/>
              </w:tblCellMar>
              <w:tblLook w:val="0420" w:firstRow="1" w:lastRow="0" w:firstColumn="0" w:lastColumn="0" w:noHBand="0" w:noVBand="1"/>
            </w:tblPr>
            <w:tblGrid>
              <w:gridCol w:w="2075"/>
              <w:gridCol w:w="1318"/>
              <w:gridCol w:w="1128"/>
              <w:gridCol w:w="1494"/>
              <w:gridCol w:w="2774"/>
            </w:tblGrid>
            <w:tr w:rsidR="00126EE0" w:rsidRPr="00EA0FB7" w14:paraId="7EAD5964" w14:textId="77777777" w:rsidTr="00524B7F">
              <w:tc>
                <w:tcPr>
                  <w:tcW w:w="2075" w:type="dxa"/>
                  <w:tcBorders>
                    <w:top w:val="single" w:sz="8" w:space="0" w:color="FFFFFF"/>
                    <w:left w:val="single" w:sz="8" w:space="0" w:color="FFFFFF"/>
                    <w:bottom w:val="single" w:sz="24" w:space="0" w:color="FFFFFF"/>
                    <w:right w:val="single" w:sz="8" w:space="0" w:color="FFFFFF"/>
                  </w:tcBorders>
                  <w:shd w:val="clear" w:color="auto" w:fill="4472C4"/>
                  <w:tcMar>
                    <w:top w:w="54" w:type="dxa"/>
                    <w:left w:w="144" w:type="dxa"/>
                    <w:bottom w:w="54" w:type="dxa"/>
                    <w:right w:w="144" w:type="dxa"/>
                  </w:tcMar>
                  <w:hideMark/>
                </w:tcPr>
                <w:p w14:paraId="41008167" w14:textId="77777777" w:rsidR="00126EE0" w:rsidRPr="00EA0FB7" w:rsidRDefault="00126EE0" w:rsidP="00126EE0">
                  <w:r w:rsidRPr="00EA0FB7">
                    <w:rPr>
                      <w:b/>
                      <w:bCs/>
                    </w:rPr>
                    <w:t>Risk</w:t>
                  </w:r>
                </w:p>
              </w:tc>
              <w:tc>
                <w:tcPr>
                  <w:tcW w:w="1318" w:type="dxa"/>
                  <w:tcBorders>
                    <w:top w:val="single" w:sz="8" w:space="0" w:color="FFFFFF"/>
                    <w:left w:val="single" w:sz="8" w:space="0" w:color="FFFFFF"/>
                    <w:bottom w:val="single" w:sz="24" w:space="0" w:color="FFFFFF"/>
                    <w:right w:val="single" w:sz="8" w:space="0" w:color="FFFFFF"/>
                  </w:tcBorders>
                  <w:shd w:val="clear" w:color="auto" w:fill="4472C4"/>
                  <w:tcMar>
                    <w:top w:w="54" w:type="dxa"/>
                    <w:left w:w="144" w:type="dxa"/>
                    <w:bottom w:w="54" w:type="dxa"/>
                    <w:right w:w="144" w:type="dxa"/>
                  </w:tcMar>
                  <w:hideMark/>
                </w:tcPr>
                <w:p w14:paraId="4B71225C" w14:textId="77777777" w:rsidR="00126EE0" w:rsidRPr="00EA0FB7" w:rsidRDefault="00126EE0" w:rsidP="00126EE0">
                  <w:r w:rsidRPr="00EA0FB7">
                    <w:rPr>
                      <w:b/>
                      <w:bCs/>
                    </w:rPr>
                    <w:t>Likelihood</w:t>
                  </w:r>
                </w:p>
              </w:tc>
              <w:tc>
                <w:tcPr>
                  <w:tcW w:w="1128" w:type="dxa"/>
                  <w:tcBorders>
                    <w:top w:val="single" w:sz="8" w:space="0" w:color="FFFFFF"/>
                    <w:left w:val="single" w:sz="8" w:space="0" w:color="FFFFFF"/>
                    <w:bottom w:val="single" w:sz="24" w:space="0" w:color="FFFFFF"/>
                    <w:right w:val="single" w:sz="8" w:space="0" w:color="FFFFFF"/>
                  </w:tcBorders>
                  <w:shd w:val="clear" w:color="auto" w:fill="4472C4"/>
                  <w:tcMar>
                    <w:top w:w="54" w:type="dxa"/>
                    <w:left w:w="144" w:type="dxa"/>
                    <w:bottom w:w="54" w:type="dxa"/>
                    <w:right w:w="144" w:type="dxa"/>
                  </w:tcMar>
                  <w:hideMark/>
                </w:tcPr>
                <w:p w14:paraId="4E400A5F" w14:textId="77777777" w:rsidR="00126EE0" w:rsidRPr="00EA0FB7" w:rsidRDefault="00126EE0" w:rsidP="00126EE0">
                  <w:r w:rsidRPr="00EA0FB7">
                    <w:rPr>
                      <w:b/>
                      <w:bCs/>
                    </w:rPr>
                    <w:t>Impact</w:t>
                  </w:r>
                </w:p>
              </w:tc>
              <w:tc>
                <w:tcPr>
                  <w:tcW w:w="1494" w:type="dxa"/>
                  <w:tcBorders>
                    <w:top w:val="single" w:sz="8" w:space="0" w:color="FFFFFF"/>
                    <w:left w:val="single" w:sz="8" w:space="0" w:color="FFFFFF"/>
                    <w:bottom w:val="single" w:sz="24" w:space="0" w:color="FFFFFF"/>
                    <w:right w:val="single" w:sz="8" w:space="0" w:color="FFFFFF"/>
                  </w:tcBorders>
                  <w:shd w:val="clear" w:color="auto" w:fill="4472C4"/>
                  <w:tcMar>
                    <w:top w:w="54" w:type="dxa"/>
                    <w:left w:w="144" w:type="dxa"/>
                    <w:bottom w:w="54" w:type="dxa"/>
                    <w:right w:w="144" w:type="dxa"/>
                  </w:tcMar>
                  <w:hideMark/>
                </w:tcPr>
                <w:p w14:paraId="09DACE62" w14:textId="77777777" w:rsidR="00126EE0" w:rsidRPr="00EA0FB7" w:rsidRDefault="00126EE0" w:rsidP="00126EE0">
                  <w:r w:rsidRPr="00EA0FB7">
                    <w:rPr>
                      <w:b/>
                      <w:bCs/>
                    </w:rPr>
                    <w:t>Rating</w:t>
                  </w:r>
                </w:p>
              </w:tc>
              <w:tc>
                <w:tcPr>
                  <w:tcW w:w="2774" w:type="dxa"/>
                  <w:tcBorders>
                    <w:top w:val="single" w:sz="8" w:space="0" w:color="FFFFFF"/>
                    <w:left w:val="single" w:sz="8" w:space="0" w:color="FFFFFF"/>
                    <w:bottom w:val="single" w:sz="24" w:space="0" w:color="FFFFFF"/>
                    <w:right w:val="single" w:sz="8" w:space="0" w:color="FFFFFF"/>
                  </w:tcBorders>
                  <w:shd w:val="clear" w:color="auto" w:fill="4472C4"/>
                  <w:tcMar>
                    <w:top w:w="54" w:type="dxa"/>
                    <w:left w:w="144" w:type="dxa"/>
                    <w:bottom w:w="54" w:type="dxa"/>
                    <w:right w:w="144" w:type="dxa"/>
                  </w:tcMar>
                  <w:hideMark/>
                </w:tcPr>
                <w:p w14:paraId="2A2C4059" w14:textId="77777777" w:rsidR="00126EE0" w:rsidRPr="00EA0FB7" w:rsidRDefault="00126EE0" w:rsidP="00126EE0">
                  <w:r w:rsidRPr="00EA0FB7">
                    <w:rPr>
                      <w:b/>
                      <w:bCs/>
                    </w:rPr>
                    <w:t>Mitigation</w:t>
                  </w:r>
                </w:p>
              </w:tc>
            </w:tr>
            <w:tr w:rsidR="00126EE0" w:rsidRPr="00EA0FB7" w14:paraId="0DED101C" w14:textId="77777777" w:rsidTr="00524B7F">
              <w:trPr>
                <w:trHeight w:val="1262"/>
              </w:trPr>
              <w:tc>
                <w:tcPr>
                  <w:tcW w:w="2075" w:type="dxa"/>
                  <w:tcBorders>
                    <w:top w:val="single" w:sz="24"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5B4B40F8" w14:textId="77777777" w:rsidR="00126EE0" w:rsidRPr="00EA0FB7" w:rsidRDefault="00126EE0" w:rsidP="00126EE0">
                  <w:r w:rsidRPr="00EA0FB7">
                    <w:t>Direct criminality-Direct criminal activity towards staff, assets belonging to IP’s and beneficiaries</w:t>
                  </w:r>
                </w:p>
              </w:tc>
              <w:tc>
                <w:tcPr>
                  <w:tcW w:w="1318" w:type="dxa"/>
                  <w:tcBorders>
                    <w:top w:val="single" w:sz="24"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71085CCE" w14:textId="77777777" w:rsidR="00126EE0" w:rsidRPr="00EA0FB7" w:rsidRDefault="00126EE0" w:rsidP="00126EE0">
                  <w:r w:rsidRPr="00EA0FB7">
                    <w:t>Likely</w:t>
                  </w:r>
                </w:p>
              </w:tc>
              <w:tc>
                <w:tcPr>
                  <w:tcW w:w="1128" w:type="dxa"/>
                  <w:tcBorders>
                    <w:top w:val="single" w:sz="24"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68DD4E8F" w14:textId="77777777" w:rsidR="00126EE0" w:rsidRPr="00EA0FB7" w:rsidRDefault="00126EE0" w:rsidP="00126EE0">
                  <w:r w:rsidRPr="00EA0FB7">
                    <w:t>High</w:t>
                  </w:r>
                </w:p>
              </w:tc>
              <w:tc>
                <w:tcPr>
                  <w:tcW w:w="1494" w:type="dxa"/>
                  <w:tcBorders>
                    <w:top w:val="single" w:sz="24"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0D1BAA61" w14:textId="77777777" w:rsidR="00126EE0" w:rsidRPr="00EA0FB7" w:rsidRDefault="00126EE0" w:rsidP="00126EE0">
                  <w:r w:rsidRPr="00EA0FB7">
                    <w:t>Very high</w:t>
                  </w:r>
                </w:p>
              </w:tc>
              <w:tc>
                <w:tcPr>
                  <w:tcW w:w="2774" w:type="dxa"/>
                  <w:tcBorders>
                    <w:top w:val="single" w:sz="24"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79640A53" w14:textId="77777777" w:rsidR="00126EE0" w:rsidRPr="00EA0FB7" w:rsidRDefault="00126EE0" w:rsidP="00126EE0">
                  <w:r w:rsidRPr="00EA0FB7">
                    <w:t>Robust Safety plan, active monitoring and insurance of property.</w:t>
                  </w:r>
                </w:p>
              </w:tc>
            </w:tr>
            <w:tr w:rsidR="00126EE0" w:rsidRPr="00EA0FB7" w14:paraId="10228169" w14:textId="77777777" w:rsidTr="00524B7F">
              <w:trPr>
                <w:trHeight w:val="909"/>
              </w:trPr>
              <w:tc>
                <w:tcPr>
                  <w:tcW w:w="2075"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5A8FC2AF" w14:textId="77777777" w:rsidR="00126EE0" w:rsidRPr="00EA0FB7" w:rsidRDefault="00126EE0" w:rsidP="00126EE0">
                  <w:r w:rsidRPr="00EA0FB7">
                    <w:t>Economic deterioration</w:t>
                  </w:r>
                </w:p>
              </w:tc>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582C9C79" w14:textId="77777777" w:rsidR="00126EE0" w:rsidRPr="00EA0FB7" w:rsidRDefault="00126EE0" w:rsidP="00126EE0">
                  <w:r w:rsidRPr="00EA0FB7">
                    <w:t>Likely</w:t>
                  </w:r>
                </w:p>
              </w:tc>
              <w:tc>
                <w:tcPr>
                  <w:tcW w:w="112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427BB32F" w14:textId="77777777" w:rsidR="00126EE0" w:rsidRPr="00EA0FB7" w:rsidRDefault="00126EE0" w:rsidP="00126EE0">
                  <w:r w:rsidRPr="00EA0FB7">
                    <w:t>High</w:t>
                  </w:r>
                </w:p>
              </w:tc>
              <w:tc>
                <w:tcPr>
                  <w:tcW w:w="149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1E95FB20" w14:textId="77777777" w:rsidR="00126EE0" w:rsidRPr="00EA0FB7" w:rsidRDefault="00126EE0" w:rsidP="00126EE0">
                  <w:r w:rsidRPr="00EA0FB7">
                    <w:t>High</w:t>
                  </w:r>
                </w:p>
              </w:tc>
              <w:tc>
                <w:tcPr>
                  <w:tcW w:w="277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7ACFC76C" w14:textId="77777777" w:rsidR="00126EE0" w:rsidRPr="00EA0FB7" w:rsidRDefault="00126EE0" w:rsidP="00126EE0">
                  <w:r w:rsidRPr="00EA0FB7">
                    <w:rPr>
                      <w:lang w:val="en-GB"/>
                    </w:rPr>
                    <w:t>Monitoring of economic situation; contingency planning for programmes</w:t>
                  </w:r>
                  <w:r w:rsidRPr="00EA0FB7">
                    <w:t xml:space="preserve"> </w:t>
                  </w:r>
                </w:p>
              </w:tc>
            </w:tr>
            <w:tr w:rsidR="00126EE0" w:rsidRPr="00EA0FB7" w14:paraId="5565CB8C" w14:textId="77777777" w:rsidTr="00524B7F">
              <w:trPr>
                <w:trHeight w:val="1256"/>
              </w:trPr>
              <w:tc>
                <w:tcPr>
                  <w:tcW w:w="2075"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16CB4056" w14:textId="77777777" w:rsidR="00126EE0" w:rsidRPr="00EA0FB7" w:rsidRDefault="00126EE0" w:rsidP="00126EE0">
                  <w:r w:rsidRPr="00EA0FB7">
                    <w:rPr>
                      <w:b/>
                      <w:bCs/>
                      <w:lang w:val="en-GB"/>
                    </w:rPr>
                    <w:t>Funding reduction</w:t>
                  </w:r>
                  <w:r w:rsidRPr="00EA0FB7">
                    <w:rPr>
                      <w:lang w:val="en-GB"/>
                    </w:rPr>
                    <w:t xml:space="preserve"> – Significant reduction in funding available to support vulnerable people</w:t>
                  </w:r>
                  <w:r w:rsidRPr="00EA0FB7">
                    <w:t xml:space="preserve"> </w:t>
                  </w:r>
                </w:p>
              </w:tc>
              <w:tc>
                <w:tcPr>
                  <w:tcW w:w="1318"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0E6FD6A5" w14:textId="77777777" w:rsidR="00126EE0" w:rsidRPr="00D53B81" w:rsidRDefault="00126EE0" w:rsidP="00126EE0">
                  <w:pPr>
                    <w:rPr>
                      <w:lang w:val="en-GB"/>
                    </w:rPr>
                  </w:pPr>
                  <w:r>
                    <w:rPr>
                      <w:lang w:val="en-GB"/>
                    </w:rPr>
                    <w:t>Likely</w:t>
                  </w:r>
                </w:p>
              </w:tc>
              <w:tc>
                <w:tcPr>
                  <w:tcW w:w="1128"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738A42A4" w14:textId="77777777" w:rsidR="00126EE0" w:rsidRPr="00EA0FB7" w:rsidRDefault="00126EE0" w:rsidP="00126EE0">
                  <w:r w:rsidRPr="00EA0FB7">
                    <w:t>Medium</w:t>
                  </w:r>
                </w:p>
              </w:tc>
              <w:tc>
                <w:tcPr>
                  <w:tcW w:w="1494"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1A2B9174" w14:textId="77777777" w:rsidR="00126EE0" w:rsidRPr="00EA0FB7" w:rsidRDefault="00126EE0" w:rsidP="00126EE0">
                  <w:r w:rsidRPr="00EA0FB7">
                    <w:t>Medium</w:t>
                  </w:r>
                </w:p>
              </w:tc>
              <w:tc>
                <w:tcPr>
                  <w:tcW w:w="2774"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1477DCFE" w14:textId="77777777" w:rsidR="00126EE0" w:rsidRPr="00EA0FB7" w:rsidRDefault="00126EE0" w:rsidP="00126EE0">
                  <w:r w:rsidRPr="00EA0FB7">
                    <w:rPr>
                      <w:lang w:val="en-GB"/>
                    </w:rPr>
                    <w:t>Advocacy at Country, Regional and Global levels on the need for funding; planning for priority activities.</w:t>
                  </w:r>
                  <w:r w:rsidRPr="00EA0FB7">
                    <w:t xml:space="preserve"> </w:t>
                  </w:r>
                </w:p>
              </w:tc>
            </w:tr>
            <w:tr w:rsidR="00126EE0" w:rsidRPr="00EA0FB7" w14:paraId="4F5FAB4C" w14:textId="77777777" w:rsidTr="00524B7F">
              <w:trPr>
                <w:trHeight w:val="1941"/>
              </w:trPr>
              <w:tc>
                <w:tcPr>
                  <w:tcW w:w="2075"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3D3E9A71" w14:textId="77777777" w:rsidR="00126EE0" w:rsidRPr="00EA0FB7" w:rsidRDefault="00126EE0" w:rsidP="00126EE0">
                  <w:r w:rsidRPr="00EA0FB7">
                    <w:rPr>
                      <w:b/>
                      <w:bCs/>
                      <w:lang w:val="en-GB"/>
                    </w:rPr>
                    <w:t>Increased regulation</w:t>
                  </w:r>
                  <w:r w:rsidRPr="00EA0FB7">
                    <w:rPr>
                      <w:lang w:val="en-GB"/>
                    </w:rPr>
                    <w:t xml:space="preserve"> – Increasing political regulation, new laws, taxes and requirements at county and local government levels cause financial </w:t>
                  </w:r>
                  <w:r w:rsidRPr="00EA0FB7">
                    <w:rPr>
                      <w:lang w:val="en-GB"/>
                    </w:rPr>
                    <w:lastRenderedPageBreak/>
                    <w:t>challenges to operate effective programmes</w:t>
                  </w:r>
                  <w:r w:rsidRPr="00EA0FB7">
                    <w:t xml:space="preserve"> </w:t>
                  </w:r>
                </w:p>
              </w:tc>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25B7C010" w14:textId="77777777" w:rsidR="00126EE0" w:rsidRPr="00EA0FB7" w:rsidRDefault="00126EE0" w:rsidP="00126EE0">
                  <w:r w:rsidRPr="00EA0FB7">
                    <w:lastRenderedPageBreak/>
                    <w:t>Possible</w:t>
                  </w:r>
                </w:p>
              </w:tc>
              <w:tc>
                <w:tcPr>
                  <w:tcW w:w="112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154FE594" w14:textId="77777777" w:rsidR="00126EE0" w:rsidRPr="00EA0FB7" w:rsidRDefault="00126EE0" w:rsidP="00126EE0">
                  <w:r w:rsidRPr="00EA0FB7">
                    <w:t>Medium</w:t>
                  </w:r>
                </w:p>
              </w:tc>
              <w:tc>
                <w:tcPr>
                  <w:tcW w:w="149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35272859" w14:textId="77777777" w:rsidR="00126EE0" w:rsidRPr="00EA0FB7" w:rsidRDefault="00126EE0" w:rsidP="00126EE0">
                  <w:r w:rsidRPr="00EA0FB7">
                    <w:t>Medium</w:t>
                  </w:r>
                </w:p>
              </w:tc>
              <w:tc>
                <w:tcPr>
                  <w:tcW w:w="277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3A43A00B" w14:textId="77777777" w:rsidR="00126EE0" w:rsidRPr="00EA0FB7" w:rsidRDefault="00126EE0" w:rsidP="00126EE0">
                  <w:r w:rsidRPr="00EA0FB7">
                    <w:rPr>
                      <w:lang w:val="en-GB"/>
                    </w:rPr>
                    <w:t>Engagement and relationship building with national and local authorities. Engagement with NGO forum</w:t>
                  </w:r>
                  <w:r w:rsidRPr="00EA0FB7">
                    <w:t>s.</w:t>
                  </w:r>
                </w:p>
              </w:tc>
            </w:tr>
            <w:tr w:rsidR="00126EE0" w:rsidRPr="00EA0FB7" w14:paraId="3F9C5BC7" w14:textId="77777777" w:rsidTr="00524B7F">
              <w:trPr>
                <w:trHeight w:val="816"/>
              </w:trPr>
              <w:tc>
                <w:tcPr>
                  <w:tcW w:w="2075"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243B72A1" w14:textId="77777777" w:rsidR="00126EE0" w:rsidRPr="00EA0FB7" w:rsidRDefault="00126EE0" w:rsidP="00126EE0">
                  <w:r w:rsidRPr="00EA0FB7">
                    <w:t xml:space="preserve">Terrorism-Direct terrorism on partner </w:t>
                  </w:r>
                  <w:proofErr w:type="spellStart"/>
                  <w:r w:rsidRPr="00EA0FB7">
                    <w:t>programmes</w:t>
                  </w:r>
                  <w:proofErr w:type="spellEnd"/>
                  <w:r w:rsidRPr="00EA0FB7">
                    <w:t xml:space="preserve"> or staff</w:t>
                  </w:r>
                </w:p>
              </w:tc>
              <w:tc>
                <w:tcPr>
                  <w:tcW w:w="1318"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17A9532C" w14:textId="77777777" w:rsidR="00126EE0" w:rsidRPr="00EA0FB7" w:rsidRDefault="00126EE0" w:rsidP="00126EE0">
                  <w:r w:rsidRPr="00EA0FB7">
                    <w:t>Possible</w:t>
                  </w:r>
                </w:p>
              </w:tc>
              <w:tc>
                <w:tcPr>
                  <w:tcW w:w="1128"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55E879CD" w14:textId="77777777" w:rsidR="00126EE0" w:rsidRPr="00EA0FB7" w:rsidRDefault="00126EE0" w:rsidP="00126EE0">
                  <w:r w:rsidRPr="00EA0FB7">
                    <w:t>High</w:t>
                  </w:r>
                </w:p>
              </w:tc>
              <w:tc>
                <w:tcPr>
                  <w:tcW w:w="1494"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52959DDD" w14:textId="77777777" w:rsidR="00126EE0" w:rsidRPr="00EA0FB7" w:rsidRDefault="00126EE0" w:rsidP="00126EE0">
                  <w:r w:rsidRPr="00EA0FB7">
                    <w:t>Medium</w:t>
                  </w:r>
                </w:p>
              </w:tc>
              <w:tc>
                <w:tcPr>
                  <w:tcW w:w="2774" w:type="dxa"/>
                  <w:tcBorders>
                    <w:top w:val="single" w:sz="8" w:space="0" w:color="FFFFFF"/>
                    <w:left w:val="single" w:sz="8" w:space="0" w:color="FFFFFF"/>
                    <w:bottom w:val="single" w:sz="8" w:space="0" w:color="FFFFFF"/>
                    <w:right w:val="single" w:sz="8" w:space="0" w:color="FFFFFF"/>
                  </w:tcBorders>
                  <w:shd w:val="clear" w:color="auto" w:fill="CFD5EA"/>
                  <w:tcMar>
                    <w:top w:w="54" w:type="dxa"/>
                    <w:left w:w="144" w:type="dxa"/>
                    <w:bottom w:w="54" w:type="dxa"/>
                    <w:right w:w="144" w:type="dxa"/>
                  </w:tcMar>
                  <w:hideMark/>
                </w:tcPr>
                <w:p w14:paraId="50D612CE" w14:textId="77777777" w:rsidR="00126EE0" w:rsidRPr="00EA0FB7" w:rsidRDefault="00126EE0" w:rsidP="00126EE0">
                  <w:r w:rsidRPr="00EA0FB7">
                    <w:t xml:space="preserve">Active monitoring of the situation on the ground. Sound insurance policy effected. </w:t>
                  </w:r>
                </w:p>
              </w:tc>
            </w:tr>
            <w:tr w:rsidR="00126EE0" w:rsidRPr="00EA0FB7" w14:paraId="684A8EF5" w14:textId="77777777" w:rsidTr="00524B7F">
              <w:trPr>
                <w:trHeight w:val="1059"/>
              </w:trPr>
              <w:tc>
                <w:tcPr>
                  <w:tcW w:w="2075"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6C79AD31" w14:textId="77777777" w:rsidR="00126EE0" w:rsidRPr="00EA0FB7" w:rsidRDefault="00126EE0" w:rsidP="00126EE0">
                  <w:pPr>
                    <w:rPr>
                      <w:lang w:val="en-GB"/>
                    </w:rPr>
                  </w:pPr>
                  <w:r>
                    <w:rPr>
                      <w:lang w:val="en-GB"/>
                    </w:rPr>
                    <w:t>Collapse of the INAP site</w:t>
                  </w:r>
                </w:p>
              </w:tc>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12F63115" w14:textId="77777777" w:rsidR="00126EE0" w:rsidRPr="00EA0FB7" w:rsidRDefault="00126EE0" w:rsidP="00126EE0">
                  <w:pPr>
                    <w:rPr>
                      <w:lang w:val="en-GB"/>
                    </w:rPr>
                  </w:pPr>
                  <w:r>
                    <w:rPr>
                      <w:lang w:val="en-GB"/>
                    </w:rPr>
                    <w:t>Very likely</w:t>
                  </w:r>
                </w:p>
              </w:tc>
              <w:tc>
                <w:tcPr>
                  <w:tcW w:w="112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09C5A4E9" w14:textId="77777777" w:rsidR="00126EE0" w:rsidRPr="00EA0FB7" w:rsidRDefault="00126EE0" w:rsidP="00126EE0">
                  <w:r w:rsidRPr="00EA0FB7">
                    <w:t>Very High</w:t>
                  </w:r>
                </w:p>
              </w:tc>
              <w:tc>
                <w:tcPr>
                  <w:tcW w:w="149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7E542D8C" w14:textId="77777777" w:rsidR="00126EE0" w:rsidRPr="00EA0FB7" w:rsidRDefault="00126EE0" w:rsidP="00126EE0">
                  <w:r w:rsidRPr="00EA0FB7">
                    <w:t>Very High</w:t>
                  </w:r>
                </w:p>
              </w:tc>
              <w:tc>
                <w:tcPr>
                  <w:tcW w:w="277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hideMark/>
                </w:tcPr>
                <w:p w14:paraId="7E6448D2" w14:textId="77777777" w:rsidR="00126EE0" w:rsidRPr="00EA0FB7" w:rsidRDefault="00126EE0" w:rsidP="00126EE0">
                  <w:r w:rsidRPr="00EA0FB7">
                    <w:t xml:space="preserve">A fire safety risk assessment is in place and </w:t>
                  </w:r>
                  <w:proofErr w:type="spellStart"/>
                  <w:r w:rsidRPr="00EA0FB7">
                    <w:t>cordinate</w:t>
                  </w:r>
                  <w:proofErr w:type="spellEnd"/>
                  <w:r w:rsidRPr="00EA0FB7">
                    <w:t xml:space="preserve"> appropriate fire safety procedures to ensure safety of occupants and buildings.</w:t>
                  </w:r>
                </w:p>
              </w:tc>
            </w:tr>
            <w:tr w:rsidR="00126EE0" w:rsidRPr="00EA0FB7" w14:paraId="0E67B351" w14:textId="77777777" w:rsidTr="00524B7F">
              <w:trPr>
                <w:trHeight w:val="1059"/>
              </w:trPr>
              <w:tc>
                <w:tcPr>
                  <w:tcW w:w="2075"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0F5B31C9" w14:textId="77777777" w:rsidR="00126EE0" w:rsidRDefault="00126EE0" w:rsidP="00126EE0">
                  <w:pPr>
                    <w:rPr>
                      <w:lang w:val="en-GB"/>
                    </w:rPr>
                  </w:pPr>
                  <w:r>
                    <w:rPr>
                      <w:lang w:val="en-GB"/>
                    </w:rPr>
                    <w:t>Child abuse by the police</w:t>
                  </w:r>
                </w:p>
              </w:tc>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3891AB43" w14:textId="77777777" w:rsidR="00126EE0" w:rsidRDefault="00126EE0" w:rsidP="00126EE0">
                  <w:pPr>
                    <w:rPr>
                      <w:lang w:val="en-GB"/>
                    </w:rPr>
                  </w:pPr>
                  <w:r>
                    <w:rPr>
                      <w:lang w:val="en-GB"/>
                    </w:rPr>
                    <w:t>Very likely</w:t>
                  </w:r>
                </w:p>
              </w:tc>
              <w:tc>
                <w:tcPr>
                  <w:tcW w:w="112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4763E881" w14:textId="77777777" w:rsidR="00126EE0" w:rsidRPr="00D53B81" w:rsidRDefault="00126EE0" w:rsidP="00126EE0">
                  <w:pPr>
                    <w:rPr>
                      <w:lang w:val="en-GB"/>
                    </w:rPr>
                  </w:pPr>
                  <w:r>
                    <w:rPr>
                      <w:lang w:val="en-GB"/>
                    </w:rPr>
                    <w:t>Very high</w:t>
                  </w:r>
                </w:p>
              </w:tc>
              <w:tc>
                <w:tcPr>
                  <w:tcW w:w="149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5EDB7B6C" w14:textId="77777777" w:rsidR="00126EE0" w:rsidRPr="00D53B81" w:rsidRDefault="00126EE0" w:rsidP="00126EE0">
                  <w:pPr>
                    <w:rPr>
                      <w:lang w:val="en-GB"/>
                    </w:rPr>
                  </w:pPr>
                  <w:r>
                    <w:rPr>
                      <w:lang w:val="en-GB"/>
                    </w:rPr>
                    <w:t>catastrophic</w:t>
                  </w:r>
                </w:p>
              </w:tc>
              <w:tc>
                <w:tcPr>
                  <w:tcW w:w="277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251AC0EB" w14:textId="77777777" w:rsidR="00126EE0" w:rsidRPr="00D53B81" w:rsidRDefault="00126EE0" w:rsidP="00126EE0">
                  <w:pPr>
                    <w:rPr>
                      <w:lang w:val="en-GB"/>
                    </w:rPr>
                  </w:pPr>
                  <w:r>
                    <w:rPr>
                      <w:lang w:val="en-GB"/>
                    </w:rPr>
                    <w:t>Continue to advocate for the rights of children. Work with other organisations who work with the police force in the child protection area.</w:t>
                  </w:r>
                </w:p>
              </w:tc>
            </w:tr>
            <w:tr w:rsidR="00126EE0" w:rsidRPr="00EA0FB7" w14:paraId="51A8D8E4" w14:textId="77777777" w:rsidTr="00524B7F">
              <w:trPr>
                <w:trHeight w:val="1059"/>
              </w:trPr>
              <w:tc>
                <w:tcPr>
                  <w:tcW w:w="2075"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3B56E9E4" w14:textId="77777777" w:rsidR="00126EE0" w:rsidRDefault="00126EE0" w:rsidP="00126EE0">
                  <w:pPr>
                    <w:rPr>
                      <w:lang w:val="en-GB"/>
                    </w:rPr>
                  </w:pPr>
                </w:p>
              </w:tc>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1057A3E7" w14:textId="77777777" w:rsidR="00126EE0" w:rsidRDefault="00126EE0" w:rsidP="00126EE0">
                  <w:pPr>
                    <w:rPr>
                      <w:lang w:val="en-GB"/>
                    </w:rPr>
                  </w:pPr>
                </w:p>
              </w:tc>
              <w:tc>
                <w:tcPr>
                  <w:tcW w:w="1128"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0D3780C1" w14:textId="77777777" w:rsidR="00126EE0" w:rsidRPr="00EA0FB7" w:rsidRDefault="00126EE0" w:rsidP="00126EE0"/>
              </w:tc>
              <w:tc>
                <w:tcPr>
                  <w:tcW w:w="149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2553298E" w14:textId="77777777" w:rsidR="00126EE0" w:rsidRPr="00EA0FB7" w:rsidRDefault="00126EE0" w:rsidP="00126EE0"/>
              </w:tc>
              <w:tc>
                <w:tcPr>
                  <w:tcW w:w="2774" w:type="dxa"/>
                  <w:tcBorders>
                    <w:top w:val="single" w:sz="8" w:space="0" w:color="FFFFFF"/>
                    <w:left w:val="single" w:sz="8" w:space="0" w:color="FFFFFF"/>
                    <w:bottom w:val="single" w:sz="8" w:space="0" w:color="FFFFFF"/>
                    <w:right w:val="single" w:sz="8" w:space="0" w:color="FFFFFF"/>
                  </w:tcBorders>
                  <w:shd w:val="clear" w:color="auto" w:fill="E9EBF5"/>
                  <w:tcMar>
                    <w:top w:w="54" w:type="dxa"/>
                    <w:left w:w="144" w:type="dxa"/>
                    <w:bottom w:w="54" w:type="dxa"/>
                    <w:right w:w="144" w:type="dxa"/>
                  </w:tcMar>
                </w:tcPr>
                <w:p w14:paraId="026E0455" w14:textId="77777777" w:rsidR="00126EE0" w:rsidRPr="00EA0FB7" w:rsidRDefault="00126EE0" w:rsidP="00126EE0"/>
              </w:tc>
            </w:tr>
          </w:tbl>
          <w:p w14:paraId="62E29662" w14:textId="2BCFCEB8" w:rsidR="000352A2" w:rsidRDefault="000352A2" w:rsidP="00843F38">
            <w:pPr>
              <w:rPr>
                <w:iCs/>
                <w:sz w:val="20"/>
              </w:rPr>
            </w:pPr>
          </w:p>
          <w:p w14:paraId="29B01FCB" w14:textId="2AB09A32" w:rsidR="000352A2" w:rsidRPr="00016B11" w:rsidRDefault="000352A2" w:rsidP="00016B11">
            <w:pPr>
              <w:pStyle w:val="ListParagraph"/>
              <w:numPr>
                <w:ilvl w:val="0"/>
                <w:numId w:val="1"/>
              </w:numPr>
              <w:spacing w:after="0" w:line="240" w:lineRule="auto"/>
              <w:rPr>
                <w:b/>
              </w:rPr>
            </w:pPr>
            <w:r w:rsidRPr="00016B11">
              <w:rPr>
                <w:b/>
              </w:rPr>
              <w:t xml:space="preserve">MONITORING AND EVALUATION PLAN </w:t>
            </w:r>
          </w:p>
          <w:p w14:paraId="64C081B1" w14:textId="0D4555BA" w:rsidR="000352A2" w:rsidRDefault="000352A2" w:rsidP="00B12EB7">
            <w:pPr>
              <w:pStyle w:val="ListParagraph"/>
              <w:spacing w:after="0" w:line="240" w:lineRule="auto"/>
              <w:ind w:left="120"/>
              <w:jc w:val="both"/>
              <w:rPr>
                <w:i/>
                <w:sz w:val="20"/>
              </w:rPr>
            </w:pPr>
          </w:p>
          <w:tbl>
            <w:tblPr>
              <w:tblW w:w="15210" w:type="dxa"/>
              <w:tblLook w:val="04A0" w:firstRow="1" w:lastRow="0" w:firstColumn="1" w:lastColumn="0" w:noHBand="0" w:noVBand="1"/>
            </w:tblPr>
            <w:tblGrid>
              <w:gridCol w:w="1819"/>
              <w:gridCol w:w="1032"/>
              <w:gridCol w:w="737"/>
              <w:gridCol w:w="688"/>
              <w:gridCol w:w="442"/>
              <w:gridCol w:w="442"/>
              <w:gridCol w:w="442"/>
              <w:gridCol w:w="442"/>
              <w:gridCol w:w="442"/>
              <w:gridCol w:w="1081"/>
              <w:gridCol w:w="934"/>
              <w:gridCol w:w="983"/>
            </w:tblGrid>
            <w:tr w:rsidR="00585C32" w:rsidRPr="00D86734" w14:paraId="6268F221" w14:textId="77777777" w:rsidTr="00524B7F">
              <w:trPr>
                <w:trHeight w:val="520"/>
              </w:trPr>
              <w:tc>
                <w:tcPr>
                  <w:tcW w:w="15210" w:type="dxa"/>
                  <w:gridSpan w:val="12"/>
                  <w:tcBorders>
                    <w:top w:val="nil"/>
                    <w:left w:val="nil"/>
                    <w:bottom w:val="nil"/>
                    <w:right w:val="nil"/>
                  </w:tcBorders>
                  <w:shd w:val="clear" w:color="auto" w:fill="auto"/>
                  <w:noWrap/>
                  <w:vAlign w:val="bottom"/>
                  <w:hideMark/>
                </w:tcPr>
                <w:p w14:paraId="5E14E383" w14:textId="77777777" w:rsidR="00585C32" w:rsidRPr="00D86734" w:rsidRDefault="00585C32" w:rsidP="00585C32">
                  <w:pPr>
                    <w:spacing w:after="0" w:line="240" w:lineRule="auto"/>
                    <w:jc w:val="center"/>
                    <w:rPr>
                      <w:rFonts w:ascii="Lucida Fax" w:eastAsia="Times New Roman" w:hAnsi="Lucida Fax"/>
                      <w:b/>
                      <w:bCs/>
                      <w:sz w:val="40"/>
                      <w:szCs w:val="40"/>
                    </w:rPr>
                  </w:pPr>
                  <w:r w:rsidRPr="00D86734">
                    <w:rPr>
                      <w:rFonts w:ascii="Lucida Fax" w:eastAsia="Times New Roman" w:hAnsi="Lucida Fax"/>
                      <w:b/>
                      <w:bCs/>
                      <w:sz w:val="40"/>
                      <w:szCs w:val="40"/>
                    </w:rPr>
                    <w:t>MONITORING AND EVALUATION PLAN</w:t>
                  </w:r>
                </w:p>
              </w:tc>
            </w:tr>
            <w:tr w:rsidR="00585C32" w:rsidRPr="00D86734" w14:paraId="622E73AD" w14:textId="77777777" w:rsidTr="00524B7F">
              <w:trPr>
                <w:trHeight w:val="290"/>
              </w:trPr>
              <w:tc>
                <w:tcPr>
                  <w:tcW w:w="15210" w:type="dxa"/>
                  <w:gridSpan w:val="12"/>
                  <w:tcBorders>
                    <w:top w:val="nil"/>
                    <w:left w:val="nil"/>
                    <w:bottom w:val="single" w:sz="4" w:space="0" w:color="auto"/>
                    <w:right w:val="nil"/>
                  </w:tcBorders>
                  <w:shd w:val="clear" w:color="auto" w:fill="auto"/>
                  <w:noWrap/>
                  <w:vAlign w:val="bottom"/>
                  <w:hideMark/>
                </w:tcPr>
                <w:p w14:paraId="6F1DB826" w14:textId="77777777" w:rsidR="00585C32" w:rsidRPr="00D86734" w:rsidRDefault="00585C32" w:rsidP="00585C32">
                  <w:pPr>
                    <w:spacing w:after="0" w:line="240" w:lineRule="auto"/>
                    <w:jc w:val="center"/>
                    <w:rPr>
                      <w:rFonts w:ascii="Lucida Fax" w:eastAsia="Times New Roman" w:hAnsi="Lucida Fax"/>
                    </w:rPr>
                  </w:pPr>
                  <w:r w:rsidRPr="00D86734">
                    <w:rPr>
                      <w:rFonts w:ascii="Lucida Fax" w:eastAsia="Times New Roman" w:hAnsi="Lucida Fax"/>
                    </w:rPr>
                    <w:t> </w:t>
                  </w:r>
                </w:p>
              </w:tc>
            </w:tr>
            <w:tr w:rsidR="00585C32" w:rsidRPr="00D86734" w14:paraId="6BCBFEE5" w14:textId="77777777" w:rsidTr="00524B7F">
              <w:trPr>
                <w:trHeight w:val="450"/>
              </w:trPr>
              <w:tc>
                <w:tcPr>
                  <w:tcW w:w="15210" w:type="dxa"/>
                  <w:gridSpan w:val="12"/>
                  <w:vMerge w:val="restart"/>
                  <w:tcBorders>
                    <w:top w:val="single" w:sz="4" w:space="0" w:color="auto"/>
                    <w:left w:val="single" w:sz="4" w:space="0" w:color="auto"/>
                    <w:bottom w:val="nil"/>
                    <w:right w:val="single" w:sz="4" w:space="0" w:color="000000"/>
                  </w:tcBorders>
                  <w:shd w:val="clear" w:color="auto" w:fill="auto"/>
                  <w:noWrap/>
                  <w:hideMark/>
                </w:tcPr>
                <w:p w14:paraId="2B18A704" w14:textId="77777777" w:rsidR="00585C32" w:rsidRPr="00D86734" w:rsidRDefault="00585C32" w:rsidP="00585C32">
                  <w:pPr>
                    <w:spacing w:after="0" w:line="240" w:lineRule="auto"/>
                    <w:rPr>
                      <w:rFonts w:ascii="Lucida Fax" w:eastAsia="Times New Roman" w:hAnsi="Lucida Fax"/>
                      <w:bCs/>
                    </w:rPr>
                  </w:pPr>
                  <w:r w:rsidRPr="00D86734">
                    <w:rPr>
                      <w:rFonts w:ascii="Lucida Fax" w:eastAsia="Times New Roman" w:hAnsi="Lucida Fax"/>
                      <w:b/>
                      <w:bCs/>
                    </w:rPr>
                    <w:t xml:space="preserve">Development Goal: </w:t>
                  </w:r>
                  <w:r>
                    <w:rPr>
                      <w:rFonts w:ascii="Lucida Fax" w:eastAsia="Times New Roman" w:hAnsi="Lucida Fax"/>
                      <w:b/>
                      <w:bCs/>
                    </w:rPr>
                    <w:t xml:space="preserve"> </w:t>
                  </w:r>
                </w:p>
              </w:tc>
            </w:tr>
            <w:tr w:rsidR="00585C32" w:rsidRPr="00D86734" w14:paraId="3F2B64A6" w14:textId="77777777" w:rsidTr="00524B7F">
              <w:trPr>
                <w:trHeight w:val="450"/>
              </w:trPr>
              <w:tc>
                <w:tcPr>
                  <w:tcW w:w="15210" w:type="dxa"/>
                  <w:gridSpan w:val="12"/>
                  <w:vMerge/>
                  <w:tcBorders>
                    <w:top w:val="single" w:sz="4" w:space="0" w:color="auto"/>
                    <w:left w:val="single" w:sz="4" w:space="0" w:color="auto"/>
                    <w:bottom w:val="nil"/>
                    <w:right w:val="single" w:sz="4" w:space="0" w:color="000000"/>
                  </w:tcBorders>
                  <w:vAlign w:val="center"/>
                  <w:hideMark/>
                </w:tcPr>
                <w:p w14:paraId="0BFE8B1C" w14:textId="77777777" w:rsidR="00585C32" w:rsidRPr="00D86734" w:rsidRDefault="00585C32" w:rsidP="00585C32">
                  <w:pPr>
                    <w:spacing w:after="0" w:line="240" w:lineRule="auto"/>
                    <w:rPr>
                      <w:rFonts w:ascii="Lucida Fax" w:eastAsia="Times New Roman" w:hAnsi="Lucida Fax"/>
                      <w:b/>
                      <w:bCs/>
                    </w:rPr>
                  </w:pPr>
                </w:p>
              </w:tc>
            </w:tr>
            <w:tr w:rsidR="00585C32" w:rsidRPr="00D86734" w14:paraId="2D98D1D9" w14:textId="77777777" w:rsidTr="00524B7F">
              <w:trPr>
                <w:trHeight w:val="300"/>
              </w:trPr>
              <w:tc>
                <w:tcPr>
                  <w:tcW w:w="315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EC105F9"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ACTIVITIES</w:t>
                  </w:r>
                </w:p>
              </w:tc>
              <w:tc>
                <w:tcPr>
                  <w:tcW w:w="1710" w:type="dxa"/>
                  <w:vMerge w:val="restart"/>
                  <w:tcBorders>
                    <w:top w:val="single" w:sz="8" w:space="0" w:color="auto"/>
                    <w:left w:val="nil"/>
                    <w:bottom w:val="single" w:sz="8" w:space="0" w:color="000000"/>
                    <w:right w:val="single" w:sz="8" w:space="0" w:color="auto"/>
                  </w:tcBorders>
                  <w:shd w:val="clear" w:color="000000" w:fill="D9D9D9"/>
                  <w:vAlign w:val="center"/>
                  <w:hideMark/>
                </w:tcPr>
                <w:p w14:paraId="4E0F2136"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INDICATOR</w:t>
                  </w:r>
                  <w:r>
                    <w:rPr>
                      <w:rFonts w:ascii="Lucida Fax" w:eastAsia="Times New Roman" w:hAnsi="Lucida Fax"/>
                      <w:b/>
                      <w:bCs/>
                      <w:sz w:val="18"/>
                      <w:szCs w:val="18"/>
                      <w:lang w:val="en-AU"/>
                    </w:rPr>
                    <w:t xml:space="preserve"> (s)</w:t>
                  </w:r>
                </w:p>
              </w:tc>
              <w:tc>
                <w:tcPr>
                  <w:tcW w:w="1170" w:type="dxa"/>
                  <w:tcBorders>
                    <w:top w:val="single" w:sz="8" w:space="0" w:color="auto"/>
                    <w:left w:val="nil"/>
                    <w:bottom w:val="nil"/>
                    <w:right w:val="single" w:sz="8" w:space="0" w:color="auto"/>
                  </w:tcBorders>
                  <w:shd w:val="clear" w:color="000000" w:fill="D9D9D9"/>
                  <w:vAlign w:val="center"/>
                  <w:hideMark/>
                </w:tcPr>
                <w:p w14:paraId="3579E2EB"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BASELINE</w:t>
                  </w:r>
                </w:p>
              </w:tc>
              <w:tc>
                <w:tcPr>
                  <w:tcW w:w="1080" w:type="dxa"/>
                  <w:tcBorders>
                    <w:top w:val="single" w:sz="8" w:space="0" w:color="auto"/>
                    <w:left w:val="nil"/>
                    <w:bottom w:val="nil"/>
                    <w:right w:val="single" w:sz="8" w:space="0" w:color="auto"/>
                  </w:tcBorders>
                  <w:shd w:val="clear" w:color="000000" w:fill="D9D9D9"/>
                  <w:vAlign w:val="center"/>
                  <w:hideMark/>
                </w:tcPr>
                <w:p w14:paraId="20032418"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TARGET</w:t>
                  </w:r>
                </w:p>
              </w:tc>
              <w:tc>
                <w:tcPr>
                  <w:tcW w:w="3150" w:type="dxa"/>
                  <w:gridSpan w:val="5"/>
                  <w:tcBorders>
                    <w:top w:val="single" w:sz="8" w:space="0" w:color="auto"/>
                    <w:left w:val="nil"/>
                    <w:bottom w:val="nil"/>
                    <w:right w:val="single" w:sz="8" w:space="0" w:color="000000"/>
                  </w:tcBorders>
                  <w:shd w:val="clear" w:color="000000" w:fill="D9D9D9"/>
                  <w:vAlign w:val="center"/>
                  <w:hideMark/>
                </w:tcPr>
                <w:p w14:paraId="338C7493" w14:textId="77777777" w:rsidR="00585C32" w:rsidRDefault="00585C32" w:rsidP="00585C32">
                  <w:pPr>
                    <w:spacing w:after="0" w:line="240" w:lineRule="auto"/>
                    <w:jc w:val="center"/>
                    <w:rPr>
                      <w:rFonts w:ascii="Lucida Fax" w:eastAsia="Times New Roman" w:hAnsi="Lucida Fax"/>
                      <w:b/>
                      <w:bCs/>
                      <w:sz w:val="18"/>
                      <w:szCs w:val="18"/>
                      <w:lang w:val="en-AU"/>
                    </w:rPr>
                  </w:pPr>
                  <w:r w:rsidRPr="00D86734">
                    <w:rPr>
                      <w:rFonts w:ascii="Lucida Fax" w:eastAsia="Times New Roman" w:hAnsi="Lucida Fax"/>
                      <w:b/>
                      <w:bCs/>
                      <w:sz w:val="18"/>
                      <w:szCs w:val="18"/>
                      <w:lang w:val="en-AU"/>
                    </w:rPr>
                    <w:t xml:space="preserve">FREQUENCY </w:t>
                  </w:r>
                </w:p>
                <w:p w14:paraId="2E610CA9"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Cs/>
                      <w:sz w:val="16"/>
                      <w:szCs w:val="18"/>
                      <w:lang w:val="en-AU"/>
                    </w:rPr>
                    <w:t>(How often will it be measured?)</w:t>
                  </w:r>
                </w:p>
              </w:tc>
              <w:tc>
                <w:tcPr>
                  <w:tcW w:w="180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C2F8064"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rPr>
                    <w:t>MEANS OF VERIFICATION</w:t>
                  </w:r>
                </w:p>
              </w:tc>
              <w:tc>
                <w:tcPr>
                  <w:tcW w:w="1530" w:type="dxa"/>
                  <w:tcBorders>
                    <w:top w:val="single" w:sz="8" w:space="0" w:color="auto"/>
                    <w:left w:val="nil"/>
                    <w:bottom w:val="single" w:sz="8" w:space="0" w:color="auto"/>
                    <w:right w:val="single" w:sz="8" w:space="0" w:color="auto"/>
                  </w:tcBorders>
                  <w:shd w:val="clear" w:color="000000" w:fill="D9D9D9"/>
                  <w:vAlign w:val="center"/>
                  <w:hideMark/>
                </w:tcPr>
                <w:p w14:paraId="255D63BB"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RESPONSIBLE</w:t>
                  </w:r>
                </w:p>
              </w:tc>
              <w:tc>
                <w:tcPr>
                  <w:tcW w:w="1620" w:type="dxa"/>
                  <w:tcBorders>
                    <w:top w:val="single" w:sz="8" w:space="0" w:color="auto"/>
                    <w:left w:val="nil"/>
                    <w:bottom w:val="single" w:sz="8" w:space="0" w:color="auto"/>
                    <w:right w:val="single" w:sz="8" w:space="0" w:color="auto"/>
                  </w:tcBorders>
                  <w:shd w:val="clear" w:color="000000" w:fill="D9D9D9"/>
                  <w:vAlign w:val="center"/>
                  <w:hideMark/>
                </w:tcPr>
                <w:p w14:paraId="0AC7C9E3" w14:textId="77777777" w:rsidR="00585C32" w:rsidRPr="00D86734" w:rsidRDefault="00585C32" w:rsidP="00585C32">
                  <w:pPr>
                    <w:spacing w:after="0" w:line="240" w:lineRule="auto"/>
                    <w:jc w:val="center"/>
                    <w:rPr>
                      <w:rFonts w:ascii="Lucida Fax" w:eastAsia="Times New Roman" w:hAnsi="Lucida Fax"/>
                      <w:b/>
                      <w:bCs/>
                      <w:sz w:val="18"/>
                      <w:szCs w:val="18"/>
                    </w:rPr>
                  </w:pPr>
                  <w:r w:rsidRPr="00D86734">
                    <w:rPr>
                      <w:rFonts w:ascii="Lucida Fax" w:eastAsia="Times New Roman" w:hAnsi="Lucida Fax"/>
                      <w:b/>
                      <w:bCs/>
                      <w:sz w:val="18"/>
                      <w:szCs w:val="18"/>
                      <w:lang w:val="en-AU"/>
                    </w:rPr>
                    <w:t xml:space="preserve">REPORTING </w:t>
                  </w:r>
                </w:p>
              </w:tc>
            </w:tr>
            <w:tr w:rsidR="00585C32" w:rsidRPr="00D86734" w14:paraId="0EB80F53" w14:textId="77777777" w:rsidTr="00524B7F">
              <w:trPr>
                <w:trHeight w:val="700"/>
              </w:trPr>
              <w:tc>
                <w:tcPr>
                  <w:tcW w:w="3150" w:type="dxa"/>
                  <w:vMerge/>
                  <w:tcBorders>
                    <w:top w:val="single" w:sz="8" w:space="0" w:color="auto"/>
                    <w:left w:val="single" w:sz="8" w:space="0" w:color="auto"/>
                    <w:bottom w:val="single" w:sz="8" w:space="0" w:color="000000"/>
                    <w:right w:val="single" w:sz="8" w:space="0" w:color="auto"/>
                  </w:tcBorders>
                  <w:vAlign w:val="center"/>
                  <w:hideMark/>
                </w:tcPr>
                <w:p w14:paraId="5AB73724"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vMerge/>
                  <w:tcBorders>
                    <w:top w:val="single" w:sz="8" w:space="0" w:color="auto"/>
                    <w:left w:val="nil"/>
                    <w:bottom w:val="single" w:sz="8" w:space="0" w:color="000000"/>
                    <w:right w:val="single" w:sz="8" w:space="0" w:color="auto"/>
                  </w:tcBorders>
                  <w:vAlign w:val="center"/>
                  <w:hideMark/>
                </w:tcPr>
                <w:p w14:paraId="41CB3A97" w14:textId="77777777" w:rsidR="00585C32" w:rsidRPr="00D86734" w:rsidRDefault="00585C32" w:rsidP="00585C32">
                  <w:pPr>
                    <w:spacing w:after="0" w:line="240" w:lineRule="auto"/>
                    <w:rPr>
                      <w:rFonts w:ascii="Lucida Fax" w:eastAsia="Times New Roman" w:hAnsi="Lucida Fax"/>
                      <w:b/>
                      <w:bCs/>
                      <w:sz w:val="18"/>
                      <w:szCs w:val="18"/>
                    </w:rPr>
                  </w:pPr>
                </w:p>
              </w:tc>
              <w:tc>
                <w:tcPr>
                  <w:tcW w:w="1170" w:type="dxa"/>
                  <w:tcBorders>
                    <w:top w:val="nil"/>
                    <w:left w:val="nil"/>
                    <w:bottom w:val="single" w:sz="8" w:space="0" w:color="auto"/>
                    <w:right w:val="single" w:sz="8" w:space="0" w:color="auto"/>
                  </w:tcBorders>
                  <w:shd w:val="clear" w:color="000000" w:fill="D9D9D9"/>
                  <w:vAlign w:val="center"/>
                  <w:hideMark/>
                </w:tcPr>
                <w:p w14:paraId="2C939CE1"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6"/>
                      <w:szCs w:val="18"/>
                      <w:lang w:val="en-AU"/>
                    </w:rPr>
                    <w:t>What is the current value?</w:t>
                  </w:r>
                </w:p>
              </w:tc>
              <w:tc>
                <w:tcPr>
                  <w:tcW w:w="1080" w:type="dxa"/>
                  <w:tcBorders>
                    <w:top w:val="nil"/>
                    <w:left w:val="nil"/>
                    <w:bottom w:val="single" w:sz="8" w:space="0" w:color="auto"/>
                    <w:right w:val="single" w:sz="8" w:space="0" w:color="auto"/>
                  </w:tcBorders>
                  <w:shd w:val="clear" w:color="000000" w:fill="D9D9D9"/>
                  <w:vAlign w:val="center"/>
                  <w:hideMark/>
                </w:tcPr>
                <w:p w14:paraId="35F63E67"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6"/>
                      <w:szCs w:val="18"/>
                      <w:lang w:val="en-AU"/>
                    </w:rPr>
                    <w:t>What is the target value?</w:t>
                  </w:r>
                </w:p>
              </w:tc>
              <w:tc>
                <w:tcPr>
                  <w:tcW w:w="630" w:type="dxa"/>
                  <w:tcBorders>
                    <w:top w:val="single" w:sz="8" w:space="0" w:color="auto"/>
                    <w:left w:val="nil"/>
                    <w:bottom w:val="single" w:sz="8" w:space="0" w:color="auto"/>
                    <w:right w:val="single" w:sz="8" w:space="0" w:color="auto"/>
                  </w:tcBorders>
                  <w:shd w:val="clear" w:color="000000" w:fill="D9D9D9"/>
                  <w:vAlign w:val="center"/>
                  <w:hideMark/>
                </w:tcPr>
                <w:p w14:paraId="42C4C704"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8"/>
                      <w:szCs w:val="18"/>
                    </w:rPr>
                    <w:t>Year 1</w:t>
                  </w:r>
                </w:p>
              </w:tc>
              <w:tc>
                <w:tcPr>
                  <w:tcW w:w="630" w:type="dxa"/>
                  <w:tcBorders>
                    <w:top w:val="single" w:sz="8" w:space="0" w:color="auto"/>
                    <w:left w:val="nil"/>
                    <w:bottom w:val="single" w:sz="8" w:space="0" w:color="auto"/>
                    <w:right w:val="single" w:sz="8" w:space="0" w:color="auto"/>
                  </w:tcBorders>
                  <w:shd w:val="clear" w:color="000000" w:fill="D9D9D9"/>
                  <w:vAlign w:val="center"/>
                  <w:hideMark/>
                </w:tcPr>
                <w:p w14:paraId="1213B6E1"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8"/>
                      <w:szCs w:val="18"/>
                    </w:rPr>
                    <w:t>Year 2</w:t>
                  </w:r>
                </w:p>
              </w:tc>
              <w:tc>
                <w:tcPr>
                  <w:tcW w:w="630" w:type="dxa"/>
                  <w:tcBorders>
                    <w:top w:val="single" w:sz="8" w:space="0" w:color="auto"/>
                    <w:left w:val="nil"/>
                    <w:bottom w:val="single" w:sz="8" w:space="0" w:color="auto"/>
                    <w:right w:val="single" w:sz="8" w:space="0" w:color="auto"/>
                  </w:tcBorders>
                  <w:shd w:val="clear" w:color="000000" w:fill="D9D9D9"/>
                  <w:vAlign w:val="center"/>
                  <w:hideMark/>
                </w:tcPr>
                <w:p w14:paraId="195B81B9"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8"/>
                      <w:szCs w:val="18"/>
                    </w:rPr>
                    <w:t>Year 3</w:t>
                  </w:r>
                </w:p>
              </w:tc>
              <w:tc>
                <w:tcPr>
                  <w:tcW w:w="630" w:type="dxa"/>
                  <w:tcBorders>
                    <w:top w:val="single" w:sz="8" w:space="0" w:color="auto"/>
                    <w:left w:val="nil"/>
                    <w:bottom w:val="single" w:sz="8" w:space="0" w:color="auto"/>
                    <w:right w:val="single" w:sz="8" w:space="0" w:color="auto"/>
                  </w:tcBorders>
                  <w:shd w:val="clear" w:color="000000" w:fill="D9D9D9"/>
                  <w:vAlign w:val="center"/>
                  <w:hideMark/>
                </w:tcPr>
                <w:p w14:paraId="668C6195"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8"/>
                      <w:szCs w:val="18"/>
                    </w:rPr>
                    <w:t>Year 4</w:t>
                  </w:r>
                </w:p>
              </w:tc>
              <w:tc>
                <w:tcPr>
                  <w:tcW w:w="630" w:type="dxa"/>
                  <w:tcBorders>
                    <w:top w:val="single" w:sz="8" w:space="0" w:color="auto"/>
                    <w:left w:val="nil"/>
                    <w:bottom w:val="single" w:sz="8" w:space="0" w:color="auto"/>
                    <w:right w:val="single" w:sz="8" w:space="0" w:color="auto"/>
                  </w:tcBorders>
                  <w:shd w:val="clear" w:color="000000" w:fill="D9D9D9"/>
                  <w:vAlign w:val="center"/>
                  <w:hideMark/>
                </w:tcPr>
                <w:p w14:paraId="328886FE"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8"/>
                      <w:szCs w:val="18"/>
                    </w:rPr>
                    <w:t>Year 5</w:t>
                  </w:r>
                </w:p>
              </w:tc>
              <w:tc>
                <w:tcPr>
                  <w:tcW w:w="1800" w:type="dxa"/>
                  <w:vMerge/>
                  <w:tcBorders>
                    <w:top w:val="single" w:sz="8" w:space="0" w:color="auto"/>
                    <w:left w:val="single" w:sz="8" w:space="0" w:color="auto"/>
                    <w:bottom w:val="single" w:sz="8" w:space="0" w:color="000000"/>
                    <w:right w:val="single" w:sz="8" w:space="0" w:color="auto"/>
                  </w:tcBorders>
                  <w:vAlign w:val="center"/>
                  <w:hideMark/>
                </w:tcPr>
                <w:p w14:paraId="3AAF8D66" w14:textId="77777777" w:rsidR="00585C32" w:rsidRPr="00D86734" w:rsidRDefault="00585C32" w:rsidP="00585C32">
                  <w:pPr>
                    <w:spacing w:after="0" w:line="240" w:lineRule="auto"/>
                    <w:rPr>
                      <w:rFonts w:ascii="Lucida Fax" w:eastAsia="Times New Roman" w:hAnsi="Lucida Fax"/>
                      <w:b/>
                      <w:bCs/>
                      <w:sz w:val="18"/>
                      <w:szCs w:val="18"/>
                    </w:rPr>
                  </w:pPr>
                </w:p>
              </w:tc>
              <w:tc>
                <w:tcPr>
                  <w:tcW w:w="1530" w:type="dxa"/>
                  <w:tcBorders>
                    <w:top w:val="nil"/>
                    <w:left w:val="nil"/>
                    <w:bottom w:val="single" w:sz="8" w:space="0" w:color="auto"/>
                    <w:right w:val="single" w:sz="8" w:space="0" w:color="auto"/>
                  </w:tcBorders>
                  <w:shd w:val="clear" w:color="000000" w:fill="D9D9D9"/>
                  <w:vAlign w:val="center"/>
                  <w:hideMark/>
                </w:tcPr>
                <w:p w14:paraId="7BD054B3"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6"/>
                      <w:szCs w:val="18"/>
                      <w:lang w:val="en-AU"/>
                    </w:rPr>
                    <w:t>Who will measure it?</w:t>
                  </w:r>
                </w:p>
              </w:tc>
              <w:tc>
                <w:tcPr>
                  <w:tcW w:w="1620" w:type="dxa"/>
                  <w:tcBorders>
                    <w:top w:val="nil"/>
                    <w:left w:val="nil"/>
                    <w:bottom w:val="single" w:sz="8" w:space="0" w:color="auto"/>
                    <w:right w:val="single" w:sz="8" w:space="0" w:color="auto"/>
                  </w:tcBorders>
                  <w:shd w:val="clear" w:color="000000" w:fill="D9D9D9"/>
                  <w:vAlign w:val="center"/>
                  <w:hideMark/>
                </w:tcPr>
                <w:p w14:paraId="024E3E48" w14:textId="77777777" w:rsidR="00585C32" w:rsidRPr="00D86734" w:rsidRDefault="00585C32" w:rsidP="00585C32">
                  <w:pPr>
                    <w:spacing w:after="0" w:line="240" w:lineRule="auto"/>
                    <w:jc w:val="center"/>
                    <w:rPr>
                      <w:rFonts w:ascii="Lucida Fax" w:eastAsia="Times New Roman" w:hAnsi="Lucida Fax"/>
                      <w:sz w:val="18"/>
                      <w:szCs w:val="18"/>
                    </w:rPr>
                  </w:pPr>
                  <w:r w:rsidRPr="00D86734">
                    <w:rPr>
                      <w:rFonts w:ascii="Lucida Fax" w:eastAsia="Times New Roman" w:hAnsi="Lucida Fax"/>
                      <w:sz w:val="16"/>
                      <w:szCs w:val="18"/>
                      <w:lang w:val="en-AU"/>
                    </w:rPr>
                    <w:t>Where will it be reported?</w:t>
                  </w:r>
                </w:p>
              </w:tc>
            </w:tr>
            <w:tr w:rsidR="00585C32" w:rsidRPr="00D86734" w14:paraId="3E08E95E" w14:textId="77777777" w:rsidTr="00524B7F">
              <w:trPr>
                <w:trHeight w:val="70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46309B5A"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lastRenderedPageBreak/>
                    <w:t xml:space="preserve">1.0 </w:t>
                  </w:r>
                  <w:r w:rsidRPr="00D86734">
                    <w:rPr>
                      <w:rFonts w:ascii="Lucida Fax" w:eastAsia="Times New Roman" w:hAnsi="Lucida Fax"/>
                      <w:sz w:val="18"/>
                      <w:szCs w:val="18"/>
                    </w:rPr>
                    <w:t>Organize summer reading clinic for 200 students</w:t>
                  </w:r>
                </w:p>
              </w:tc>
              <w:tc>
                <w:tcPr>
                  <w:tcW w:w="1710" w:type="dxa"/>
                  <w:tcBorders>
                    <w:top w:val="nil"/>
                    <w:left w:val="nil"/>
                    <w:bottom w:val="single" w:sz="8" w:space="0" w:color="auto"/>
                    <w:right w:val="single" w:sz="8" w:space="0" w:color="auto"/>
                  </w:tcBorders>
                  <w:shd w:val="clear" w:color="000000" w:fill="FFFFFF"/>
                  <w:vAlign w:val="center"/>
                  <w:hideMark/>
                </w:tcPr>
                <w:p w14:paraId="51C49F04"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Number of students who completed</w:t>
                  </w:r>
                  <w:r>
                    <w:rPr>
                      <w:rFonts w:ascii="Lucida Fax" w:eastAsia="Times New Roman" w:hAnsi="Lucida Fax" w:cs="Arial"/>
                      <w:sz w:val="18"/>
                      <w:szCs w:val="18"/>
                      <w:lang w:val="en-AU"/>
                    </w:rPr>
                    <w:t xml:space="preserve"> </w:t>
                  </w:r>
                  <w:r w:rsidRPr="00D86734">
                    <w:rPr>
                      <w:rFonts w:ascii="Lucida Fax" w:eastAsia="Times New Roman" w:hAnsi="Lucida Fax" w:cs="Arial"/>
                      <w:sz w:val="18"/>
                      <w:szCs w:val="18"/>
                      <w:lang w:val="en-AU"/>
                    </w:rPr>
                    <w:t>summer reading c</w:t>
                  </w:r>
                  <w:r>
                    <w:rPr>
                      <w:rFonts w:ascii="Lucida Fax" w:eastAsia="Times New Roman" w:hAnsi="Lucida Fax" w:cs="Arial"/>
                      <w:sz w:val="18"/>
                      <w:szCs w:val="18"/>
                      <w:lang w:val="en-AU"/>
                    </w:rPr>
                    <w:t>linic</w:t>
                  </w:r>
                </w:p>
              </w:tc>
              <w:tc>
                <w:tcPr>
                  <w:tcW w:w="1170" w:type="dxa"/>
                  <w:tcBorders>
                    <w:top w:val="nil"/>
                    <w:left w:val="nil"/>
                    <w:bottom w:val="single" w:sz="8" w:space="0" w:color="auto"/>
                    <w:right w:val="single" w:sz="8" w:space="0" w:color="auto"/>
                  </w:tcBorders>
                  <w:shd w:val="clear" w:color="000000" w:fill="FFFFFF"/>
                  <w:vAlign w:val="center"/>
                  <w:hideMark/>
                </w:tcPr>
                <w:p w14:paraId="7F1535B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lang w:val="en-AU"/>
                    </w:rPr>
                    <w:t>0</w:t>
                  </w:r>
                </w:p>
              </w:tc>
              <w:tc>
                <w:tcPr>
                  <w:tcW w:w="1080" w:type="dxa"/>
                  <w:tcBorders>
                    <w:top w:val="nil"/>
                    <w:left w:val="nil"/>
                    <w:bottom w:val="single" w:sz="8" w:space="0" w:color="auto"/>
                    <w:right w:val="single" w:sz="8" w:space="0" w:color="auto"/>
                  </w:tcBorders>
                  <w:shd w:val="clear" w:color="000000" w:fill="FFFFFF"/>
                  <w:vAlign w:val="center"/>
                  <w:hideMark/>
                </w:tcPr>
                <w:p w14:paraId="6BB9ADF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lang w:val="en-AU"/>
                    </w:rPr>
                    <w:t>200</w:t>
                  </w:r>
                </w:p>
              </w:tc>
              <w:tc>
                <w:tcPr>
                  <w:tcW w:w="630" w:type="dxa"/>
                  <w:tcBorders>
                    <w:top w:val="nil"/>
                    <w:left w:val="nil"/>
                    <w:bottom w:val="single" w:sz="8" w:space="0" w:color="auto"/>
                    <w:right w:val="single" w:sz="8" w:space="0" w:color="auto"/>
                  </w:tcBorders>
                  <w:shd w:val="clear" w:color="000000" w:fill="FFFFFF"/>
                  <w:vAlign w:val="center"/>
                  <w:hideMark/>
                </w:tcPr>
                <w:p w14:paraId="4D533DC9"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20</w:t>
                  </w:r>
                </w:p>
              </w:tc>
              <w:tc>
                <w:tcPr>
                  <w:tcW w:w="630" w:type="dxa"/>
                  <w:tcBorders>
                    <w:top w:val="nil"/>
                    <w:left w:val="nil"/>
                    <w:bottom w:val="single" w:sz="8" w:space="0" w:color="auto"/>
                    <w:right w:val="single" w:sz="8" w:space="0" w:color="auto"/>
                  </w:tcBorders>
                  <w:shd w:val="clear" w:color="000000" w:fill="FFFFFF"/>
                  <w:vAlign w:val="center"/>
                  <w:hideMark/>
                </w:tcPr>
                <w:p w14:paraId="0D76214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20</w:t>
                  </w:r>
                </w:p>
              </w:tc>
              <w:tc>
                <w:tcPr>
                  <w:tcW w:w="630" w:type="dxa"/>
                  <w:tcBorders>
                    <w:top w:val="nil"/>
                    <w:left w:val="nil"/>
                    <w:bottom w:val="single" w:sz="8" w:space="0" w:color="auto"/>
                    <w:right w:val="single" w:sz="8" w:space="0" w:color="auto"/>
                  </w:tcBorders>
                  <w:shd w:val="clear" w:color="000000" w:fill="FFFFFF"/>
                  <w:vAlign w:val="center"/>
                  <w:hideMark/>
                </w:tcPr>
                <w:p w14:paraId="07E6C7A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45</w:t>
                  </w:r>
                </w:p>
              </w:tc>
              <w:tc>
                <w:tcPr>
                  <w:tcW w:w="630" w:type="dxa"/>
                  <w:tcBorders>
                    <w:top w:val="nil"/>
                    <w:left w:val="nil"/>
                    <w:bottom w:val="single" w:sz="8" w:space="0" w:color="auto"/>
                    <w:right w:val="single" w:sz="8" w:space="0" w:color="auto"/>
                  </w:tcBorders>
                  <w:shd w:val="clear" w:color="000000" w:fill="FFFFFF"/>
                  <w:vAlign w:val="center"/>
                  <w:hideMark/>
                </w:tcPr>
                <w:p w14:paraId="3B853F7C"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55</w:t>
                  </w:r>
                </w:p>
              </w:tc>
              <w:tc>
                <w:tcPr>
                  <w:tcW w:w="630" w:type="dxa"/>
                  <w:tcBorders>
                    <w:top w:val="nil"/>
                    <w:left w:val="nil"/>
                    <w:bottom w:val="single" w:sz="8" w:space="0" w:color="auto"/>
                    <w:right w:val="single" w:sz="8" w:space="0" w:color="auto"/>
                  </w:tcBorders>
                  <w:shd w:val="clear" w:color="000000" w:fill="FFFFFF"/>
                  <w:vAlign w:val="center"/>
                  <w:hideMark/>
                </w:tcPr>
                <w:p w14:paraId="01E1434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lang w:val="en-AU"/>
                    </w:rPr>
                    <w:t>60</w:t>
                  </w:r>
                </w:p>
              </w:tc>
              <w:tc>
                <w:tcPr>
                  <w:tcW w:w="1800" w:type="dxa"/>
                  <w:tcBorders>
                    <w:top w:val="nil"/>
                    <w:left w:val="nil"/>
                    <w:bottom w:val="single" w:sz="8" w:space="0" w:color="auto"/>
                    <w:right w:val="single" w:sz="8" w:space="0" w:color="auto"/>
                  </w:tcBorders>
                  <w:shd w:val="clear" w:color="000000" w:fill="FFFFFF"/>
                  <w:vAlign w:val="center"/>
                  <w:hideMark/>
                </w:tcPr>
                <w:p w14:paraId="39DEBC5B"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Summer camp attendance records,</w:t>
                  </w:r>
                  <w:r>
                    <w:rPr>
                      <w:rFonts w:ascii="Lucida Fax" w:eastAsia="Times New Roman" w:hAnsi="Lucida Fax" w:cs="Arial"/>
                      <w:sz w:val="18"/>
                      <w:szCs w:val="18"/>
                    </w:rPr>
                    <w:t xml:space="preserve"> </w:t>
                  </w:r>
                  <w:r w:rsidRPr="00D86734">
                    <w:rPr>
                      <w:rFonts w:ascii="Lucida Fax" w:eastAsia="Times New Roman" w:hAnsi="Lucida Fax" w:cs="Arial"/>
                      <w:sz w:val="18"/>
                      <w:szCs w:val="18"/>
                    </w:rPr>
                    <w:t>Activity Pictures</w:t>
                  </w:r>
                </w:p>
              </w:tc>
              <w:tc>
                <w:tcPr>
                  <w:tcW w:w="1530" w:type="dxa"/>
                  <w:tcBorders>
                    <w:top w:val="nil"/>
                    <w:left w:val="nil"/>
                    <w:bottom w:val="single" w:sz="8" w:space="0" w:color="auto"/>
                    <w:right w:val="single" w:sz="8" w:space="0" w:color="auto"/>
                  </w:tcBorders>
                  <w:shd w:val="clear" w:color="000000" w:fill="FFFFFF"/>
                  <w:vAlign w:val="center"/>
                  <w:hideMark/>
                </w:tcPr>
                <w:p w14:paraId="30ECC66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lang w:val="en-AU"/>
                    </w:rPr>
                    <w:t>Program Officers</w:t>
                  </w:r>
                </w:p>
              </w:tc>
              <w:tc>
                <w:tcPr>
                  <w:tcW w:w="1620" w:type="dxa"/>
                  <w:tcBorders>
                    <w:top w:val="nil"/>
                    <w:left w:val="nil"/>
                    <w:bottom w:val="single" w:sz="8" w:space="0" w:color="auto"/>
                    <w:right w:val="single" w:sz="8" w:space="0" w:color="auto"/>
                  </w:tcBorders>
                  <w:shd w:val="clear" w:color="000000" w:fill="FFFFFF"/>
                  <w:vAlign w:val="center"/>
                  <w:hideMark/>
                </w:tcPr>
                <w:p w14:paraId="06852C8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lang w:val="en-AU"/>
                    </w:rPr>
                    <w:t>Quarterly Project Reports</w:t>
                  </w:r>
                </w:p>
              </w:tc>
            </w:tr>
            <w:tr w:rsidR="00585C32" w:rsidRPr="00D86734" w14:paraId="3A72F15B"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76ED7DD5"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1001478C" w14:textId="77777777" w:rsidR="00585C32" w:rsidRDefault="00585C32" w:rsidP="00585C32">
                  <w:r>
                    <w:t>Payment of school fees for Highschool and primary school children</w:t>
                  </w:r>
                </w:p>
                <w:p w14:paraId="1C228062"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72A3DDC1" w14:textId="77777777" w:rsidR="00585C32"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r>
                    <w:rPr>
                      <w:rFonts w:ascii="Lucida Fax" w:eastAsia="Times New Roman" w:hAnsi="Lucida Fax" w:cs="Arial"/>
                      <w:sz w:val="18"/>
                      <w:szCs w:val="18"/>
                    </w:rPr>
                    <w:t>% of children enrolled in school</w:t>
                  </w:r>
                </w:p>
                <w:p w14:paraId="137F311F" w14:textId="77777777" w:rsidR="00585C32" w:rsidRPr="00D86734" w:rsidRDefault="00585C32" w:rsidP="00585C32">
                  <w:pPr>
                    <w:spacing w:after="0" w:line="240" w:lineRule="auto"/>
                    <w:rPr>
                      <w:rFonts w:ascii="Lucida Fax" w:eastAsia="Times New Roman" w:hAnsi="Lucida Fax" w:cs="Arial"/>
                      <w:sz w:val="18"/>
                      <w:szCs w:val="18"/>
                    </w:rPr>
                  </w:pPr>
                  <w:r>
                    <w:rPr>
                      <w:rFonts w:ascii="Lucida Fax" w:eastAsia="Times New Roman" w:hAnsi="Lucida Fax" w:cs="Arial"/>
                      <w:sz w:val="18"/>
                      <w:szCs w:val="18"/>
                    </w:rPr>
                    <w:t>%of children accessing and being retained in school</w:t>
                  </w:r>
                </w:p>
              </w:tc>
              <w:tc>
                <w:tcPr>
                  <w:tcW w:w="1170" w:type="dxa"/>
                  <w:tcBorders>
                    <w:top w:val="nil"/>
                    <w:left w:val="nil"/>
                    <w:bottom w:val="single" w:sz="8" w:space="0" w:color="auto"/>
                    <w:right w:val="single" w:sz="8" w:space="0" w:color="auto"/>
                  </w:tcBorders>
                  <w:shd w:val="clear" w:color="000000" w:fill="FFFFFF"/>
                  <w:vAlign w:val="center"/>
                  <w:hideMark/>
                </w:tcPr>
                <w:p w14:paraId="118C3D6B"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0</w:t>
                  </w: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4C1CEC7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CA86CB9"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345FA05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398019A"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982476B"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65FA788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54EE0C9C"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Records of the number of new children entering school</w:t>
                  </w:r>
                  <w:r w:rsidRPr="00D86734">
                    <w:rPr>
                      <w:rFonts w:ascii="Lucida Fax" w:eastAsia="Times New Roman" w:hAnsi="Lucida Fax" w:cs="Arial"/>
                      <w:sz w:val="18"/>
                      <w:szCs w:val="18"/>
                    </w:rPr>
                    <w:t> </w:t>
                  </w:r>
                </w:p>
                <w:p w14:paraId="4B66A067"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School register</w:t>
                  </w:r>
                </w:p>
                <w:p w14:paraId="3B246031"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Receipts</w:t>
                  </w:r>
                </w:p>
              </w:tc>
              <w:tc>
                <w:tcPr>
                  <w:tcW w:w="1530" w:type="dxa"/>
                  <w:tcBorders>
                    <w:top w:val="nil"/>
                    <w:left w:val="nil"/>
                    <w:bottom w:val="single" w:sz="8" w:space="0" w:color="auto"/>
                    <w:right w:val="single" w:sz="8" w:space="0" w:color="auto"/>
                  </w:tcBorders>
                  <w:shd w:val="clear" w:color="000000" w:fill="FFFFFF"/>
                  <w:vAlign w:val="center"/>
                  <w:hideMark/>
                </w:tcPr>
                <w:p w14:paraId="7D8B0A4B"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Project officer</w:t>
                  </w: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5A16DEEC"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Quarterly report</w:t>
                  </w:r>
                  <w:r w:rsidRPr="00D86734">
                    <w:rPr>
                      <w:rFonts w:ascii="Lucida Fax" w:eastAsia="Times New Roman" w:hAnsi="Lucida Fax" w:cs="Arial"/>
                      <w:sz w:val="18"/>
                      <w:szCs w:val="18"/>
                    </w:rPr>
                    <w:t> </w:t>
                  </w:r>
                </w:p>
              </w:tc>
            </w:tr>
            <w:tr w:rsidR="00585C32" w:rsidRPr="00D86734" w14:paraId="6C6ED1B7"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66A1FFEE"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6FE43F6D" w14:textId="77777777" w:rsidR="00585C32" w:rsidRDefault="00585C32" w:rsidP="00585C32">
                  <w:r>
                    <w:t>Paying college fee for college children</w:t>
                  </w:r>
                </w:p>
                <w:p w14:paraId="22621D01"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28FF7220"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r>
                    <w:rPr>
                      <w:rFonts w:ascii="Lucida Fax" w:eastAsia="Times New Roman" w:hAnsi="Lucida Fax" w:cs="Arial"/>
                      <w:sz w:val="18"/>
                      <w:szCs w:val="18"/>
                    </w:rPr>
                    <w:t>Number of children paid for in secondary school</w:t>
                  </w:r>
                </w:p>
              </w:tc>
              <w:tc>
                <w:tcPr>
                  <w:tcW w:w="1170" w:type="dxa"/>
                  <w:tcBorders>
                    <w:top w:val="nil"/>
                    <w:left w:val="nil"/>
                    <w:bottom w:val="single" w:sz="8" w:space="0" w:color="auto"/>
                    <w:right w:val="single" w:sz="8" w:space="0" w:color="auto"/>
                  </w:tcBorders>
                  <w:shd w:val="clear" w:color="000000" w:fill="FFFFFF"/>
                  <w:vAlign w:val="center"/>
                  <w:hideMark/>
                </w:tcPr>
                <w:p w14:paraId="6ACA0964"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r>
                    <w:rPr>
                      <w:rFonts w:ascii="Lucida Fax" w:eastAsia="Times New Roman" w:hAnsi="Lucida Fax" w:cs="Arial"/>
                      <w:sz w:val="18"/>
                      <w:szCs w:val="18"/>
                    </w:rPr>
                    <w:t>0</w:t>
                  </w:r>
                </w:p>
              </w:tc>
              <w:tc>
                <w:tcPr>
                  <w:tcW w:w="1080" w:type="dxa"/>
                  <w:tcBorders>
                    <w:top w:val="nil"/>
                    <w:left w:val="nil"/>
                    <w:bottom w:val="single" w:sz="8" w:space="0" w:color="auto"/>
                    <w:right w:val="single" w:sz="8" w:space="0" w:color="auto"/>
                  </w:tcBorders>
                  <w:shd w:val="clear" w:color="000000" w:fill="FFFFFF"/>
                  <w:vAlign w:val="center"/>
                  <w:hideMark/>
                </w:tcPr>
                <w:p w14:paraId="63D7446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4670B3D"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027006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34614DA"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729ACEF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380245BA"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4A39B761"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Records of the number of new children entering school</w:t>
                  </w:r>
                  <w:r w:rsidRPr="00D86734">
                    <w:rPr>
                      <w:rFonts w:ascii="Lucida Fax" w:eastAsia="Times New Roman" w:hAnsi="Lucida Fax" w:cs="Arial"/>
                      <w:sz w:val="18"/>
                      <w:szCs w:val="18"/>
                    </w:rPr>
                    <w:t> </w:t>
                  </w:r>
                </w:p>
                <w:p w14:paraId="233CD0AB"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School register</w:t>
                  </w:r>
                </w:p>
                <w:p w14:paraId="6F1DEE16"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Receipts</w:t>
                  </w:r>
                </w:p>
              </w:tc>
              <w:tc>
                <w:tcPr>
                  <w:tcW w:w="1530" w:type="dxa"/>
                  <w:tcBorders>
                    <w:top w:val="nil"/>
                    <w:left w:val="nil"/>
                    <w:bottom w:val="single" w:sz="8" w:space="0" w:color="auto"/>
                    <w:right w:val="single" w:sz="8" w:space="0" w:color="auto"/>
                  </w:tcBorders>
                  <w:shd w:val="clear" w:color="000000" w:fill="FFFFFF"/>
                  <w:vAlign w:val="center"/>
                  <w:hideMark/>
                </w:tcPr>
                <w:p w14:paraId="6A43A425"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Project officer</w:t>
                  </w: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3FFD1DD9"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Quarterly report</w:t>
                  </w:r>
                  <w:r w:rsidRPr="00D86734">
                    <w:rPr>
                      <w:rFonts w:ascii="Lucida Fax" w:eastAsia="Times New Roman" w:hAnsi="Lucida Fax" w:cs="Arial"/>
                      <w:sz w:val="18"/>
                      <w:szCs w:val="18"/>
                    </w:rPr>
                    <w:t> </w:t>
                  </w:r>
                </w:p>
              </w:tc>
            </w:tr>
            <w:tr w:rsidR="00585C32" w:rsidRPr="00D86734" w14:paraId="56C3B7CA"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7270490C"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58AF3D08" w14:textId="77777777" w:rsidR="00585C32" w:rsidRDefault="00585C32" w:rsidP="00585C32">
                  <w:r>
                    <w:t>Purchasing school uniforms for the form one high school children.</w:t>
                  </w:r>
                </w:p>
                <w:p w14:paraId="55C5367E"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09C870C5"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170" w:type="dxa"/>
                  <w:tcBorders>
                    <w:top w:val="nil"/>
                    <w:left w:val="nil"/>
                    <w:bottom w:val="single" w:sz="8" w:space="0" w:color="auto"/>
                    <w:right w:val="single" w:sz="8" w:space="0" w:color="auto"/>
                  </w:tcBorders>
                  <w:shd w:val="clear" w:color="000000" w:fill="FFFFFF"/>
                  <w:vAlign w:val="center"/>
                  <w:hideMark/>
                </w:tcPr>
                <w:p w14:paraId="699AE5B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766CA25B"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09D725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733797F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36CDD95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216B23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BBF03BB"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39FECF10"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Receipts</w:t>
                  </w:r>
                </w:p>
                <w:p w14:paraId="7F5A6024"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Pictures</w:t>
                  </w:r>
                </w:p>
                <w:p w14:paraId="49274248" w14:textId="77777777" w:rsidR="00585C32" w:rsidRPr="00D86734" w:rsidRDefault="00585C32" w:rsidP="00585C32">
                  <w:pPr>
                    <w:spacing w:after="0" w:line="240" w:lineRule="auto"/>
                    <w:jc w:val="center"/>
                    <w:rPr>
                      <w:rFonts w:ascii="Lucida Fax" w:eastAsia="Times New Roman" w:hAnsi="Lucida Fax" w:cs="Arial"/>
                      <w:sz w:val="18"/>
                      <w:szCs w:val="18"/>
                    </w:rPr>
                  </w:pPr>
                </w:p>
              </w:tc>
              <w:tc>
                <w:tcPr>
                  <w:tcW w:w="1530" w:type="dxa"/>
                  <w:tcBorders>
                    <w:top w:val="nil"/>
                    <w:left w:val="nil"/>
                    <w:bottom w:val="single" w:sz="8" w:space="0" w:color="auto"/>
                    <w:right w:val="single" w:sz="8" w:space="0" w:color="auto"/>
                  </w:tcBorders>
                  <w:shd w:val="clear" w:color="000000" w:fill="FFFFFF"/>
                  <w:vAlign w:val="center"/>
                  <w:hideMark/>
                </w:tcPr>
                <w:p w14:paraId="0226B215"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Project officer</w:t>
                  </w: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218A6EA7"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Quarterly report</w:t>
                  </w:r>
                  <w:r w:rsidRPr="00D86734">
                    <w:rPr>
                      <w:rFonts w:ascii="Lucida Fax" w:eastAsia="Times New Roman" w:hAnsi="Lucida Fax" w:cs="Arial"/>
                      <w:sz w:val="18"/>
                      <w:szCs w:val="18"/>
                    </w:rPr>
                    <w:t>  </w:t>
                  </w:r>
                </w:p>
              </w:tc>
            </w:tr>
            <w:tr w:rsidR="00585C32" w:rsidRPr="00D86734" w14:paraId="7DFBA4F6"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2D6E96ED"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06A0D413" w14:textId="77777777" w:rsidR="00585C32" w:rsidRDefault="00585C32" w:rsidP="00585C32">
                  <w:r>
                    <w:t>Purchasing stationery for Children Joining Form one</w:t>
                  </w:r>
                </w:p>
                <w:p w14:paraId="62F48570"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59AFFDCA"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170" w:type="dxa"/>
                  <w:tcBorders>
                    <w:top w:val="nil"/>
                    <w:left w:val="nil"/>
                    <w:bottom w:val="single" w:sz="8" w:space="0" w:color="auto"/>
                    <w:right w:val="single" w:sz="8" w:space="0" w:color="auto"/>
                  </w:tcBorders>
                  <w:shd w:val="clear" w:color="000000" w:fill="FFFFFF"/>
                  <w:vAlign w:val="center"/>
                  <w:hideMark/>
                </w:tcPr>
                <w:p w14:paraId="4FA821FF"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002D17E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CFA6104"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C68B278"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2793698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D453CC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438C5F4"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510EF58F"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Receipts</w:t>
                  </w:r>
                </w:p>
                <w:p w14:paraId="45EF5992"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pictures</w:t>
                  </w: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0A4C221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25C47CFC"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r>
            <w:tr w:rsidR="00585C32" w:rsidRPr="00D86734" w14:paraId="02A0BE7E"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39F47445"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721D3B21" w14:textId="77777777" w:rsidR="00585C32" w:rsidRDefault="00585C32" w:rsidP="00585C32">
                  <w:r>
                    <w:t>Enrolling children into 30 teenagers in bible class</w:t>
                  </w:r>
                </w:p>
                <w:p w14:paraId="66724670"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490534CB"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170" w:type="dxa"/>
                  <w:tcBorders>
                    <w:top w:val="nil"/>
                    <w:left w:val="nil"/>
                    <w:bottom w:val="single" w:sz="8" w:space="0" w:color="auto"/>
                    <w:right w:val="single" w:sz="8" w:space="0" w:color="auto"/>
                  </w:tcBorders>
                  <w:shd w:val="clear" w:color="000000" w:fill="FFFFFF"/>
                  <w:vAlign w:val="center"/>
                  <w:hideMark/>
                </w:tcPr>
                <w:p w14:paraId="67C71E1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5CDB64F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67BCA86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B944C8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347E4B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81DA03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3397204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47BD877A" w14:textId="77777777" w:rsidR="00585C32"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Receipts showing payments made</w:t>
                  </w:r>
                </w:p>
                <w:p w14:paraId="4D0324B1" w14:textId="77777777" w:rsidR="00585C32" w:rsidRPr="00D86734" w:rsidRDefault="00585C32" w:rsidP="00585C32">
                  <w:pPr>
                    <w:spacing w:after="0" w:line="240" w:lineRule="auto"/>
                    <w:jc w:val="center"/>
                    <w:rPr>
                      <w:rFonts w:ascii="Lucida Fax" w:eastAsia="Times New Roman" w:hAnsi="Lucida Fax" w:cs="Arial"/>
                      <w:sz w:val="18"/>
                      <w:szCs w:val="18"/>
                    </w:rPr>
                  </w:pPr>
                  <w:r>
                    <w:rPr>
                      <w:rFonts w:ascii="Lucida Fax" w:eastAsia="Times New Roman" w:hAnsi="Lucida Fax" w:cs="Arial"/>
                      <w:sz w:val="18"/>
                      <w:szCs w:val="18"/>
                    </w:rPr>
                    <w:t>Enrollment in school register and attendance register</w:t>
                  </w: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0CA37E2F"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772C896B"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r>
            <w:tr w:rsidR="00585C32" w:rsidRPr="00D86734" w14:paraId="5440EEE8"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6BB89B8C"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p w14:paraId="24343769" w14:textId="77777777" w:rsidR="00585C32" w:rsidRDefault="00585C32" w:rsidP="00585C32">
                  <w:r>
                    <w:t xml:space="preserve">Sensitizing 50 caregivers on children rights </w:t>
                  </w:r>
                  <w:r>
                    <w:lastRenderedPageBreak/>
                    <w:t>and academic area so as to enlighten the community</w:t>
                  </w:r>
                </w:p>
                <w:p w14:paraId="023E70C5" w14:textId="77777777" w:rsidR="00585C32" w:rsidRPr="00D86734" w:rsidRDefault="00585C32" w:rsidP="00585C32">
                  <w:pPr>
                    <w:spacing w:after="0" w:line="240" w:lineRule="auto"/>
                    <w:rPr>
                      <w:rFonts w:ascii="Lucida Fax" w:eastAsia="Times New Roman" w:hAnsi="Lucida Fax"/>
                      <w:b/>
                      <w:bCs/>
                      <w:sz w:val="18"/>
                      <w:szCs w:val="18"/>
                    </w:rPr>
                  </w:pPr>
                </w:p>
              </w:tc>
              <w:tc>
                <w:tcPr>
                  <w:tcW w:w="1710" w:type="dxa"/>
                  <w:tcBorders>
                    <w:top w:val="nil"/>
                    <w:left w:val="nil"/>
                    <w:bottom w:val="single" w:sz="8" w:space="0" w:color="auto"/>
                    <w:right w:val="single" w:sz="8" w:space="0" w:color="auto"/>
                  </w:tcBorders>
                  <w:shd w:val="clear" w:color="000000" w:fill="FFFFFF"/>
                  <w:vAlign w:val="center"/>
                  <w:hideMark/>
                </w:tcPr>
                <w:p w14:paraId="3078DCD5" w14:textId="77777777" w:rsidR="00585C32"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lastRenderedPageBreak/>
                    <w:t> </w:t>
                  </w:r>
                  <w:r>
                    <w:rPr>
                      <w:rFonts w:ascii="Lucida Fax" w:eastAsia="Times New Roman" w:hAnsi="Lucida Fax" w:cs="Arial"/>
                      <w:sz w:val="18"/>
                      <w:szCs w:val="18"/>
                    </w:rPr>
                    <w:t xml:space="preserve">% of caregivers articulating child rights in </w:t>
                  </w:r>
                  <w:r>
                    <w:rPr>
                      <w:rFonts w:ascii="Lucida Fax" w:eastAsia="Times New Roman" w:hAnsi="Lucida Fax" w:cs="Arial"/>
                      <w:sz w:val="18"/>
                      <w:szCs w:val="18"/>
                    </w:rPr>
                    <w:lastRenderedPageBreak/>
                    <w:t>the community</w:t>
                  </w:r>
                </w:p>
                <w:p w14:paraId="27BC91C1" w14:textId="77777777" w:rsidR="00585C32" w:rsidRDefault="00585C32" w:rsidP="00585C32">
                  <w:pPr>
                    <w:spacing w:after="0" w:line="240" w:lineRule="auto"/>
                    <w:rPr>
                      <w:rFonts w:ascii="Lucida Fax" w:eastAsia="Times New Roman" w:hAnsi="Lucida Fax" w:cs="Arial"/>
                      <w:sz w:val="18"/>
                      <w:szCs w:val="18"/>
                    </w:rPr>
                  </w:pPr>
                  <w:r>
                    <w:rPr>
                      <w:rFonts w:ascii="Lucida Fax" w:eastAsia="Times New Roman" w:hAnsi="Lucida Fax" w:cs="Arial"/>
                      <w:sz w:val="18"/>
                      <w:szCs w:val="18"/>
                    </w:rPr>
                    <w:t xml:space="preserve">% of caregivers able to </w:t>
                  </w:r>
                  <w:proofErr w:type="gramStart"/>
                  <w:r>
                    <w:rPr>
                      <w:rFonts w:ascii="Lucida Fax" w:eastAsia="Times New Roman" w:hAnsi="Lucida Fax" w:cs="Arial"/>
                      <w:sz w:val="18"/>
                      <w:szCs w:val="18"/>
                    </w:rPr>
                    <w:t>take action</w:t>
                  </w:r>
                  <w:proofErr w:type="gramEnd"/>
                  <w:r>
                    <w:rPr>
                      <w:rFonts w:ascii="Lucida Fax" w:eastAsia="Times New Roman" w:hAnsi="Lucida Fax" w:cs="Arial"/>
                      <w:sz w:val="18"/>
                      <w:szCs w:val="18"/>
                    </w:rPr>
                    <w:t xml:space="preserve"> when </w:t>
                  </w:r>
                  <w:proofErr w:type="spellStart"/>
                  <w:r>
                    <w:rPr>
                      <w:rFonts w:ascii="Lucida Fax" w:eastAsia="Times New Roman" w:hAnsi="Lucida Fax" w:cs="Arial"/>
                      <w:sz w:val="18"/>
                      <w:szCs w:val="18"/>
                    </w:rPr>
                    <w:t>theres</w:t>
                  </w:r>
                  <w:proofErr w:type="spellEnd"/>
                  <w:r>
                    <w:rPr>
                      <w:rFonts w:ascii="Lucida Fax" w:eastAsia="Times New Roman" w:hAnsi="Lucida Fax" w:cs="Arial"/>
                      <w:sz w:val="18"/>
                      <w:szCs w:val="18"/>
                    </w:rPr>
                    <w:t xml:space="preserve"> a violation</w:t>
                  </w:r>
                </w:p>
                <w:p w14:paraId="08305057" w14:textId="77777777" w:rsidR="00585C32" w:rsidRPr="00D86734" w:rsidRDefault="00585C32" w:rsidP="00585C32">
                  <w:pPr>
                    <w:spacing w:after="0" w:line="240" w:lineRule="auto"/>
                    <w:rPr>
                      <w:rFonts w:ascii="Lucida Fax" w:eastAsia="Times New Roman" w:hAnsi="Lucida Fax" w:cs="Arial"/>
                      <w:sz w:val="18"/>
                      <w:szCs w:val="18"/>
                    </w:rPr>
                  </w:pPr>
                  <w:r>
                    <w:rPr>
                      <w:rFonts w:ascii="Lucida Fax" w:eastAsia="Times New Roman" w:hAnsi="Lucida Fax" w:cs="Arial"/>
                      <w:sz w:val="18"/>
                      <w:szCs w:val="18"/>
                    </w:rPr>
                    <w:t xml:space="preserve">% of caregivers able to pass on the messages of child rights </w:t>
                  </w:r>
                </w:p>
              </w:tc>
              <w:tc>
                <w:tcPr>
                  <w:tcW w:w="1170" w:type="dxa"/>
                  <w:tcBorders>
                    <w:top w:val="nil"/>
                    <w:left w:val="nil"/>
                    <w:bottom w:val="single" w:sz="8" w:space="0" w:color="auto"/>
                    <w:right w:val="single" w:sz="8" w:space="0" w:color="auto"/>
                  </w:tcBorders>
                  <w:shd w:val="clear" w:color="000000" w:fill="FFFFFF"/>
                  <w:vAlign w:val="center"/>
                  <w:hideMark/>
                </w:tcPr>
                <w:p w14:paraId="4086C81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lastRenderedPageBreak/>
                    <w:t> </w:t>
                  </w:r>
                </w:p>
              </w:tc>
              <w:tc>
                <w:tcPr>
                  <w:tcW w:w="1080" w:type="dxa"/>
                  <w:tcBorders>
                    <w:top w:val="nil"/>
                    <w:left w:val="nil"/>
                    <w:bottom w:val="single" w:sz="8" w:space="0" w:color="auto"/>
                    <w:right w:val="single" w:sz="8" w:space="0" w:color="auto"/>
                  </w:tcBorders>
                  <w:shd w:val="clear" w:color="000000" w:fill="FFFFFF"/>
                  <w:vAlign w:val="center"/>
                  <w:hideMark/>
                </w:tcPr>
                <w:p w14:paraId="0DB5D8F8"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4515CB1"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05DA76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73ECD21E"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F45BAB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118D50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00B11928"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251EBC12"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2721BC48"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r>
            <w:tr w:rsidR="00585C32" w:rsidRPr="00D86734" w14:paraId="33AD9278"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5A1A2D2F"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tc>
              <w:tc>
                <w:tcPr>
                  <w:tcW w:w="1710" w:type="dxa"/>
                  <w:tcBorders>
                    <w:top w:val="nil"/>
                    <w:left w:val="nil"/>
                    <w:bottom w:val="single" w:sz="8" w:space="0" w:color="auto"/>
                    <w:right w:val="single" w:sz="8" w:space="0" w:color="auto"/>
                  </w:tcBorders>
                  <w:shd w:val="clear" w:color="000000" w:fill="FFFFFF"/>
                  <w:vAlign w:val="center"/>
                  <w:hideMark/>
                </w:tcPr>
                <w:p w14:paraId="39443FA3"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170" w:type="dxa"/>
                  <w:tcBorders>
                    <w:top w:val="nil"/>
                    <w:left w:val="nil"/>
                    <w:bottom w:val="single" w:sz="8" w:space="0" w:color="auto"/>
                    <w:right w:val="single" w:sz="8" w:space="0" w:color="auto"/>
                  </w:tcBorders>
                  <w:shd w:val="clear" w:color="000000" w:fill="FFFFFF"/>
                  <w:vAlign w:val="center"/>
                  <w:hideMark/>
                </w:tcPr>
                <w:p w14:paraId="0A4A28B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5A086F16"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09A75D6"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10A75A3A"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7F3D217B"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673A77A6"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90D00D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12E5C9F1"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1480DEDF"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2EF2CCF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r>
            <w:tr w:rsidR="00585C32" w:rsidRPr="00D86734" w14:paraId="4AC46D79"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24D8D9AA"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tc>
              <w:tc>
                <w:tcPr>
                  <w:tcW w:w="1710" w:type="dxa"/>
                  <w:tcBorders>
                    <w:top w:val="nil"/>
                    <w:left w:val="nil"/>
                    <w:bottom w:val="single" w:sz="8" w:space="0" w:color="auto"/>
                    <w:right w:val="single" w:sz="8" w:space="0" w:color="auto"/>
                  </w:tcBorders>
                  <w:shd w:val="clear" w:color="000000" w:fill="FFFFFF"/>
                  <w:vAlign w:val="center"/>
                  <w:hideMark/>
                </w:tcPr>
                <w:p w14:paraId="2E2320F5"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170" w:type="dxa"/>
                  <w:tcBorders>
                    <w:top w:val="nil"/>
                    <w:left w:val="nil"/>
                    <w:bottom w:val="single" w:sz="8" w:space="0" w:color="auto"/>
                    <w:right w:val="single" w:sz="8" w:space="0" w:color="auto"/>
                  </w:tcBorders>
                  <w:shd w:val="clear" w:color="000000" w:fill="FFFFFF"/>
                  <w:vAlign w:val="center"/>
                  <w:hideMark/>
                </w:tcPr>
                <w:p w14:paraId="14B41473"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080" w:type="dxa"/>
                  <w:tcBorders>
                    <w:top w:val="nil"/>
                    <w:left w:val="nil"/>
                    <w:bottom w:val="single" w:sz="8" w:space="0" w:color="auto"/>
                    <w:right w:val="single" w:sz="8" w:space="0" w:color="auto"/>
                  </w:tcBorders>
                  <w:shd w:val="clear" w:color="000000" w:fill="FFFFFF"/>
                  <w:vAlign w:val="center"/>
                  <w:hideMark/>
                </w:tcPr>
                <w:p w14:paraId="5B81312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64799E9"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3E832F9"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7DF83E3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3776BF6F"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619AD2E0"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800" w:type="dxa"/>
                  <w:tcBorders>
                    <w:top w:val="nil"/>
                    <w:left w:val="nil"/>
                    <w:bottom w:val="single" w:sz="8" w:space="0" w:color="auto"/>
                    <w:right w:val="single" w:sz="8" w:space="0" w:color="auto"/>
                  </w:tcBorders>
                  <w:shd w:val="clear" w:color="000000" w:fill="FFFFFF"/>
                  <w:vAlign w:val="center"/>
                  <w:hideMark/>
                </w:tcPr>
                <w:p w14:paraId="0B98B525"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7C69F0C7"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0747062C" w14:textId="77777777" w:rsidR="00585C32" w:rsidRPr="00D86734" w:rsidRDefault="00585C32" w:rsidP="00585C32">
                  <w:pPr>
                    <w:spacing w:after="0" w:line="240" w:lineRule="auto"/>
                    <w:jc w:val="center"/>
                    <w:rPr>
                      <w:rFonts w:ascii="Lucida Fax" w:eastAsia="Times New Roman" w:hAnsi="Lucida Fax" w:cs="Arial"/>
                      <w:sz w:val="18"/>
                      <w:szCs w:val="18"/>
                    </w:rPr>
                  </w:pPr>
                  <w:r w:rsidRPr="00D86734">
                    <w:rPr>
                      <w:rFonts w:ascii="Lucida Fax" w:eastAsia="Times New Roman" w:hAnsi="Lucida Fax" w:cs="Arial"/>
                      <w:sz w:val="18"/>
                      <w:szCs w:val="18"/>
                    </w:rPr>
                    <w:t> </w:t>
                  </w:r>
                </w:p>
              </w:tc>
            </w:tr>
            <w:tr w:rsidR="00585C32" w:rsidRPr="00D86734" w14:paraId="11E66A3F" w14:textId="77777777" w:rsidTr="00524B7F">
              <w:trPr>
                <w:trHeight w:val="680"/>
              </w:trPr>
              <w:tc>
                <w:tcPr>
                  <w:tcW w:w="3150" w:type="dxa"/>
                  <w:tcBorders>
                    <w:top w:val="nil"/>
                    <w:left w:val="single" w:sz="8" w:space="0" w:color="auto"/>
                    <w:bottom w:val="single" w:sz="8" w:space="0" w:color="auto"/>
                    <w:right w:val="single" w:sz="8" w:space="0" w:color="auto"/>
                  </w:tcBorders>
                  <w:shd w:val="clear" w:color="000000" w:fill="D9D9D9"/>
                  <w:vAlign w:val="center"/>
                  <w:hideMark/>
                </w:tcPr>
                <w:p w14:paraId="6CA88A3B" w14:textId="77777777" w:rsidR="00585C32" w:rsidRPr="00D86734" w:rsidRDefault="00585C32" w:rsidP="00585C32">
                  <w:pPr>
                    <w:spacing w:after="0" w:line="240" w:lineRule="auto"/>
                    <w:rPr>
                      <w:rFonts w:ascii="Lucida Fax" w:eastAsia="Times New Roman" w:hAnsi="Lucida Fax"/>
                      <w:b/>
                      <w:bCs/>
                      <w:sz w:val="18"/>
                      <w:szCs w:val="18"/>
                    </w:rPr>
                  </w:pPr>
                  <w:r w:rsidRPr="00D86734">
                    <w:rPr>
                      <w:rFonts w:ascii="Lucida Fax" w:eastAsia="Times New Roman" w:hAnsi="Lucida Fax"/>
                      <w:b/>
                      <w:bCs/>
                      <w:sz w:val="18"/>
                      <w:szCs w:val="18"/>
                    </w:rPr>
                    <w:t> </w:t>
                  </w:r>
                </w:p>
              </w:tc>
              <w:tc>
                <w:tcPr>
                  <w:tcW w:w="1710" w:type="dxa"/>
                  <w:tcBorders>
                    <w:top w:val="nil"/>
                    <w:left w:val="nil"/>
                    <w:bottom w:val="single" w:sz="8" w:space="0" w:color="auto"/>
                    <w:right w:val="single" w:sz="8" w:space="0" w:color="auto"/>
                  </w:tcBorders>
                  <w:shd w:val="clear" w:color="000000" w:fill="FFFFFF"/>
                  <w:vAlign w:val="center"/>
                  <w:hideMark/>
                </w:tcPr>
                <w:p w14:paraId="18CBDA05"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 </w:t>
                  </w:r>
                </w:p>
              </w:tc>
              <w:tc>
                <w:tcPr>
                  <w:tcW w:w="1170" w:type="dxa"/>
                  <w:tcBorders>
                    <w:top w:val="nil"/>
                    <w:left w:val="nil"/>
                    <w:bottom w:val="single" w:sz="8" w:space="0" w:color="auto"/>
                    <w:right w:val="single" w:sz="8" w:space="0" w:color="auto"/>
                  </w:tcBorders>
                  <w:shd w:val="clear" w:color="000000" w:fill="FFFFFF"/>
                  <w:vAlign w:val="center"/>
                  <w:hideMark/>
                </w:tcPr>
                <w:p w14:paraId="5F77AA89"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 </w:t>
                  </w:r>
                </w:p>
              </w:tc>
              <w:tc>
                <w:tcPr>
                  <w:tcW w:w="1080" w:type="dxa"/>
                  <w:tcBorders>
                    <w:top w:val="nil"/>
                    <w:left w:val="nil"/>
                    <w:bottom w:val="single" w:sz="8" w:space="0" w:color="auto"/>
                    <w:right w:val="single" w:sz="8" w:space="0" w:color="auto"/>
                  </w:tcBorders>
                  <w:shd w:val="clear" w:color="000000" w:fill="FFFFFF"/>
                  <w:vAlign w:val="center"/>
                  <w:hideMark/>
                </w:tcPr>
                <w:p w14:paraId="0CD636DE"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 </w:t>
                  </w:r>
                </w:p>
              </w:tc>
              <w:tc>
                <w:tcPr>
                  <w:tcW w:w="630" w:type="dxa"/>
                  <w:tcBorders>
                    <w:top w:val="nil"/>
                    <w:left w:val="nil"/>
                    <w:bottom w:val="single" w:sz="8" w:space="0" w:color="auto"/>
                    <w:right w:val="single" w:sz="8" w:space="0" w:color="auto"/>
                  </w:tcBorders>
                  <w:shd w:val="clear" w:color="000000" w:fill="FFFFFF"/>
                  <w:vAlign w:val="center"/>
                  <w:hideMark/>
                </w:tcPr>
                <w:p w14:paraId="1103A81C"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454FC42"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5B5E51C2"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4C735AE3"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630" w:type="dxa"/>
                  <w:tcBorders>
                    <w:top w:val="nil"/>
                    <w:left w:val="nil"/>
                    <w:bottom w:val="single" w:sz="8" w:space="0" w:color="auto"/>
                    <w:right w:val="single" w:sz="8" w:space="0" w:color="auto"/>
                  </w:tcBorders>
                  <w:shd w:val="clear" w:color="000000" w:fill="FFFFFF"/>
                  <w:vAlign w:val="center"/>
                  <w:hideMark/>
                </w:tcPr>
                <w:p w14:paraId="0072A763"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 </w:t>
                  </w:r>
                </w:p>
              </w:tc>
              <w:tc>
                <w:tcPr>
                  <w:tcW w:w="1800" w:type="dxa"/>
                  <w:tcBorders>
                    <w:top w:val="nil"/>
                    <w:left w:val="nil"/>
                    <w:bottom w:val="single" w:sz="8" w:space="0" w:color="auto"/>
                    <w:right w:val="single" w:sz="8" w:space="0" w:color="auto"/>
                  </w:tcBorders>
                  <w:shd w:val="clear" w:color="000000" w:fill="FFFFFF"/>
                  <w:vAlign w:val="center"/>
                  <w:hideMark/>
                </w:tcPr>
                <w:p w14:paraId="498C2A2D"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530" w:type="dxa"/>
                  <w:tcBorders>
                    <w:top w:val="nil"/>
                    <w:left w:val="nil"/>
                    <w:bottom w:val="single" w:sz="8" w:space="0" w:color="auto"/>
                    <w:right w:val="single" w:sz="8" w:space="0" w:color="auto"/>
                  </w:tcBorders>
                  <w:shd w:val="clear" w:color="000000" w:fill="FFFFFF"/>
                  <w:vAlign w:val="center"/>
                  <w:hideMark/>
                </w:tcPr>
                <w:p w14:paraId="213AD672"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rPr>
                    <w:t> </w:t>
                  </w:r>
                </w:p>
              </w:tc>
              <w:tc>
                <w:tcPr>
                  <w:tcW w:w="1620" w:type="dxa"/>
                  <w:tcBorders>
                    <w:top w:val="nil"/>
                    <w:left w:val="nil"/>
                    <w:bottom w:val="single" w:sz="8" w:space="0" w:color="auto"/>
                    <w:right w:val="single" w:sz="8" w:space="0" w:color="auto"/>
                  </w:tcBorders>
                  <w:shd w:val="clear" w:color="000000" w:fill="FFFFFF"/>
                  <w:vAlign w:val="center"/>
                  <w:hideMark/>
                </w:tcPr>
                <w:p w14:paraId="6941870A" w14:textId="77777777" w:rsidR="00585C32" w:rsidRPr="00D86734" w:rsidRDefault="00585C32" w:rsidP="00585C32">
                  <w:pPr>
                    <w:spacing w:after="0" w:line="240" w:lineRule="auto"/>
                    <w:rPr>
                      <w:rFonts w:ascii="Lucida Fax" w:eastAsia="Times New Roman" w:hAnsi="Lucida Fax" w:cs="Arial"/>
                      <w:sz w:val="18"/>
                      <w:szCs w:val="18"/>
                    </w:rPr>
                  </w:pPr>
                  <w:r w:rsidRPr="00D86734">
                    <w:rPr>
                      <w:rFonts w:ascii="Lucida Fax" w:eastAsia="Times New Roman" w:hAnsi="Lucida Fax" w:cs="Arial"/>
                      <w:sz w:val="18"/>
                      <w:szCs w:val="18"/>
                      <w:lang w:val="en-AU"/>
                    </w:rPr>
                    <w:t> </w:t>
                  </w:r>
                </w:p>
              </w:tc>
            </w:tr>
          </w:tbl>
          <w:p w14:paraId="7719211E" w14:textId="77777777" w:rsidR="00016B11" w:rsidRPr="00585C32" w:rsidRDefault="00016B11" w:rsidP="00585C32">
            <w:pPr>
              <w:spacing w:after="0" w:line="240" w:lineRule="auto"/>
              <w:jc w:val="both"/>
              <w:rPr>
                <w:i/>
                <w:sz w:val="20"/>
              </w:rPr>
            </w:pPr>
          </w:p>
          <w:p w14:paraId="3655EEB3" w14:textId="77777777" w:rsidR="00585C32" w:rsidRPr="00585C32" w:rsidRDefault="00585C32" w:rsidP="00585C32">
            <w:pPr>
              <w:spacing w:after="0" w:line="240" w:lineRule="auto"/>
              <w:jc w:val="both"/>
              <w:rPr>
                <w:iCs/>
                <w:sz w:val="20"/>
              </w:rPr>
            </w:pPr>
          </w:p>
          <w:p w14:paraId="4A727AB5" w14:textId="77777777" w:rsidR="000352A2" w:rsidRDefault="000352A2" w:rsidP="000352A2">
            <w:pPr>
              <w:pStyle w:val="ListParagraph"/>
              <w:numPr>
                <w:ilvl w:val="0"/>
                <w:numId w:val="1"/>
              </w:numPr>
              <w:spacing w:after="0" w:line="240" w:lineRule="auto"/>
              <w:ind w:left="480"/>
              <w:rPr>
                <w:b/>
              </w:rPr>
            </w:pPr>
            <w:r w:rsidRPr="00FB03C1">
              <w:rPr>
                <w:b/>
              </w:rPr>
              <w:t>PROJECT ACTIVITY SCHEDULE</w:t>
            </w:r>
          </w:p>
          <w:tbl>
            <w:tblPr>
              <w:tblW w:w="7240" w:type="dxa"/>
              <w:tblLook w:val="04A0" w:firstRow="1" w:lastRow="0" w:firstColumn="1" w:lastColumn="0" w:noHBand="0" w:noVBand="1"/>
            </w:tblPr>
            <w:tblGrid>
              <w:gridCol w:w="7240"/>
            </w:tblGrid>
            <w:tr w:rsidR="0060733D" w:rsidRPr="0060733D" w14:paraId="156ACD6E" w14:textId="77777777" w:rsidTr="0060733D">
              <w:trPr>
                <w:trHeight w:val="408"/>
              </w:trPr>
              <w:tc>
                <w:tcPr>
                  <w:tcW w:w="7240" w:type="dxa"/>
                  <w:vMerge w:val="restart"/>
                  <w:tcBorders>
                    <w:top w:val="single" w:sz="12" w:space="0" w:color="auto"/>
                    <w:left w:val="single" w:sz="12" w:space="0" w:color="auto"/>
                    <w:bottom w:val="nil"/>
                    <w:right w:val="single" w:sz="8" w:space="0" w:color="auto"/>
                  </w:tcBorders>
                  <w:shd w:val="clear" w:color="auto" w:fill="auto"/>
                  <w:noWrap/>
                  <w:vAlign w:val="bottom"/>
                  <w:hideMark/>
                </w:tcPr>
                <w:p w14:paraId="252EF49C" w14:textId="77777777" w:rsidR="0060733D" w:rsidRPr="0060733D" w:rsidRDefault="0060733D" w:rsidP="0060733D">
                  <w:pPr>
                    <w:spacing w:after="0" w:line="240" w:lineRule="auto"/>
                    <w:jc w:val="center"/>
                    <w:rPr>
                      <w:rFonts w:eastAsia="Times New Roman"/>
                      <w:sz w:val="24"/>
                      <w:szCs w:val="24"/>
                    </w:rPr>
                  </w:pPr>
                  <w:r w:rsidRPr="0060733D">
                    <w:rPr>
                      <w:rFonts w:eastAsia="Times New Roman"/>
                      <w:sz w:val="24"/>
                      <w:szCs w:val="24"/>
                    </w:rPr>
                    <w:t>Activities</w:t>
                  </w:r>
                </w:p>
              </w:tc>
            </w:tr>
            <w:tr w:rsidR="0060733D" w:rsidRPr="0060733D" w14:paraId="690AA9A8" w14:textId="77777777" w:rsidTr="0060733D">
              <w:trPr>
                <w:trHeight w:val="408"/>
              </w:trPr>
              <w:tc>
                <w:tcPr>
                  <w:tcW w:w="7240" w:type="dxa"/>
                  <w:vMerge/>
                  <w:tcBorders>
                    <w:top w:val="single" w:sz="12" w:space="0" w:color="auto"/>
                    <w:left w:val="single" w:sz="12" w:space="0" w:color="auto"/>
                    <w:bottom w:val="nil"/>
                    <w:right w:val="single" w:sz="8" w:space="0" w:color="auto"/>
                  </w:tcBorders>
                  <w:vAlign w:val="center"/>
                  <w:hideMark/>
                </w:tcPr>
                <w:p w14:paraId="3D57B6C0" w14:textId="77777777" w:rsidR="0060733D" w:rsidRPr="0060733D" w:rsidRDefault="0060733D" w:rsidP="0060733D">
                  <w:pPr>
                    <w:spacing w:after="0" w:line="240" w:lineRule="auto"/>
                    <w:rPr>
                      <w:rFonts w:eastAsia="Times New Roman"/>
                      <w:sz w:val="24"/>
                      <w:szCs w:val="24"/>
                    </w:rPr>
                  </w:pPr>
                </w:p>
              </w:tc>
            </w:tr>
            <w:tr w:rsidR="0060733D" w:rsidRPr="0060733D" w14:paraId="0EBADC85" w14:textId="77777777" w:rsidTr="0060733D">
              <w:trPr>
                <w:trHeight w:val="320"/>
              </w:trPr>
              <w:tc>
                <w:tcPr>
                  <w:tcW w:w="7240" w:type="dxa"/>
                  <w:tcBorders>
                    <w:top w:val="nil"/>
                    <w:left w:val="nil"/>
                    <w:bottom w:val="nil"/>
                    <w:right w:val="nil"/>
                  </w:tcBorders>
                  <w:shd w:val="clear" w:color="auto" w:fill="auto"/>
                  <w:noWrap/>
                  <w:vAlign w:val="bottom"/>
                  <w:hideMark/>
                </w:tcPr>
                <w:p w14:paraId="591B7DED" w14:textId="77777777" w:rsidR="0060733D" w:rsidRPr="0060733D" w:rsidRDefault="0060733D" w:rsidP="0060733D">
                  <w:pPr>
                    <w:spacing w:after="0" w:line="240" w:lineRule="auto"/>
                    <w:jc w:val="center"/>
                    <w:rPr>
                      <w:rFonts w:eastAsia="Times New Roman"/>
                      <w:sz w:val="24"/>
                      <w:szCs w:val="24"/>
                    </w:rPr>
                  </w:pPr>
                </w:p>
              </w:tc>
            </w:tr>
            <w:tr w:rsidR="0060733D" w:rsidRPr="0060733D" w14:paraId="77A10FD2" w14:textId="77777777" w:rsidTr="0060733D">
              <w:trPr>
                <w:trHeight w:val="310"/>
              </w:trPr>
              <w:tc>
                <w:tcPr>
                  <w:tcW w:w="7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A919D" w14:textId="77777777" w:rsidR="0060733D" w:rsidRPr="0060733D" w:rsidRDefault="0060733D" w:rsidP="0060733D">
                  <w:pPr>
                    <w:spacing w:after="0" w:line="240" w:lineRule="auto"/>
                    <w:ind w:firstLineChars="400" w:firstLine="880"/>
                    <w:rPr>
                      <w:rFonts w:eastAsia="Times New Roman"/>
                    </w:rPr>
                  </w:pPr>
                  <w:r w:rsidRPr="0060733D">
                    <w:rPr>
                      <w:rFonts w:ascii="Times New Roman" w:eastAsia="Times New Roman" w:hAnsi="Times New Roman" w:cs="Times New Roman"/>
                    </w:rPr>
                    <w:t xml:space="preserve">Payment </w:t>
                  </w:r>
                  <w:proofErr w:type="gramStart"/>
                  <w:r w:rsidRPr="0060733D">
                    <w:rPr>
                      <w:rFonts w:ascii="Times New Roman" w:eastAsia="Times New Roman" w:hAnsi="Times New Roman" w:cs="Times New Roman"/>
                    </w:rPr>
                    <w:t xml:space="preserve">of </w:t>
                  </w:r>
                  <w:r w:rsidRPr="0060733D">
                    <w:rPr>
                      <w:rFonts w:eastAsia="Times New Roman"/>
                    </w:rPr>
                    <w:t xml:space="preserve"> school</w:t>
                  </w:r>
                  <w:proofErr w:type="gramEnd"/>
                  <w:r w:rsidRPr="0060733D">
                    <w:rPr>
                      <w:rFonts w:eastAsia="Times New Roman"/>
                    </w:rPr>
                    <w:t xml:space="preserve"> fees for Highschool and primary school children</w:t>
                  </w:r>
                </w:p>
              </w:tc>
            </w:tr>
            <w:tr w:rsidR="0060733D" w:rsidRPr="0060733D" w14:paraId="17CD92E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78E8D8AE" w14:textId="77777777" w:rsidR="0060733D" w:rsidRPr="0060733D" w:rsidRDefault="0060733D" w:rsidP="0060733D">
                  <w:pPr>
                    <w:spacing w:after="0" w:line="240" w:lineRule="auto"/>
                    <w:rPr>
                      <w:rFonts w:eastAsia="Times New Roman"/>
                    </w:rPr>
                  </w:pPr>
                  <w:r w:rsidRPr="0060733D">
                    <w:rPr>
                      <w:rFonts w:eastAsia="Times New Roman"/>
                    </w:rPr>
                    <w:t>Paying college fee for college children</w:t>
                  </w:r>
                </w:p>
              </w:tc>
            </w:tr>
            <w:tr w:rsidR="0060733D" w:rsidRPr="0060733D" w14:paraId="6FBE820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hideMark/>
                </w:tcPr>
                <w:p w14:paraId="4489A652" w14:textId="77777777" w:rsidR="0060733D" w:rsidRPr="0060733D" w:rsidRDefault="0060733D" w:rsidP="0060733D">
                  <w:pPr>
                    <w:spacing w:after="0" w:line="240" w:lineRule="auto"/>
                    <w:ind w:firstLineChars="400" w:firstLine="880"/>
                    <w:rPr>
                      <w:rFonts w:eastAsia="Times New Roman"/>
                    </w:rPr>
                  </w:pPr>
                  <w:r w:rsidRPr="0060733D">
                    <w:rPr>
                      <w:rFonts w:eastAsia="Times New Roman"/>
                    </w:rPr>
                    <w:t>Purchasing school uniforms for the form one high school children.</w:t>
                  </w:r>
                </w:p>
              </w:tc>
            </w:tr>
            <w:tr w:rsidR="0060733D" w:rsidRPr="0060733D" w14:paraId="6E9B376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center"/>
                  <w:hideMark/>
                </w:tcPr>
                <w:p w14:paraId="7A8F82D6" w14:textId="77777777" w:rsidR="0060733D" w:rsidRPr="0060733D" w:rsidRDefault="0060733D" w:rsidP="0060733D">
                  <w:pPr>
                    <w:spacing w:after="0" w:line="240" w:lineRule="auto"/>
                    <w:ind w:firstLineChars="400" w:firstLine="880"/>
                    <w:rPr>
                      <w:rFonts w:eastAsia="Times New Roman"/>
                    </w:rPr>
                  </w:pPr>
                  <w:r w:rsidRPr="0060733D">
                    <w:rPr>
                      <w:rFonts w:eastAsia="Times New Roman"/>
                    </w:rPr>
                    <w:t>Purchasing stationery for Children Joining Form one</w:t>
                  </w:r>
                </w:p>
              </w:tc>
            </w:tr>
            <w:tr w:rsidR="0060733D" w:rsidRPr="0060733D" w14:paraId="310861C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center"/>
                  <w:hideMark/>
                </w:tcPr>
                <w:p w14:paraId="53A9B818" w14:textId="77777777" w:rsidR="0060733D" w:rsidRPr="0060733D" w:rsidRDefault="0060733D" w:rsidP="0060733D">
                  <w:pPr>
                    <w:spacing w:after="0" w:line="240" w:lineRule="auto"/>
                    <w:ind w:firstLineChars="400" w:firstLine="880"/>
                    <w:rPr>
                      <w:rFonts w:eastAsia="Times New Roman"/>
                    </w:rPr>
                  </w:pPr>
                  <w:r w:rsidRPr="0060733D">
                    <w:rPr>
                      <w:rFonts w:eastAsia="Times New Roman"/>
                    </w:rPr>
                    <w:t>Enrolling children into 30 teenagers in bible class</w:t>
                  </w:r>
                </w:p>
              </w:tc>
            </w:tr>
            <w:tr w:rsidR="0060733D" w:rsidRPr="0060733D" w14:paraId="6957E441"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center"/>
                  <w:hideMark/>
                </w:tcPr>
                <w:p w14:paraId="299C3988" w14:textId="77777777" w:rsidR="0060733D" w:rsidRPr="0060733D" w:rsidRDefault="0060733D" w:rsidP="0060733D">
                  <w:pPr>
                    <w:spacing w:after="0" w:line="240" w:lineRule="auto"/>
                    <w:ind w:firstLineChars="400" w:firstLine="560"/>
                    <w:rPr>
                      <w:rFonts w:eastAsia="Times New Roman"/>
                    </w:rPr>
                  </w:pPr>
                  <w:r w:rsidRPr="0060733D">
                    <w:rPr>
                      <w:rFonts w:ascii="Times New Roman" w:eastAsia="Times New Roman" w:hAnsi="Times New Roman" w:cs="Times New Roman"/>
                      <w:sz w:val="14"/>
                      <w:szCs w:val="14"/>
                    </w:rPr>
                    <w:t xml:space="preserve"> </w:t>
                  </w:r>
                  <w:r w:rsidRPr="0060733D">
                    <w:rPr>
                      <w:rFonts w:eastAsia="Times New Roman"/>
                    </w:rPr>
                    <w:t xml:space="preserve">Enrolling and educating 30 young mothers into health education </w:t>
                  </w:r>
                </w:p>
              </w:tc>
            </w:tr>
            <w:tr w:rsidR="0060733D" w:rsidRPr="0060733D" w14:paraId="063D82D6"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center"/>
                  <w:hideMark/>
                </w:tcPr>
                <w:p w14:paraId="6BDC8740" w14:textId="77777777" w:rsidR="0060733D" w:rsidRPr="0060733D" w:rsidRDefault="0060733D" w:rsidP="0060733D">
                  <w:pPr>
                    <w:spacing w:after="0" w:line="240" w:lineRule="auto"/>
                    <w:ind w:firstLineChars="400" w:firstLine="880"/>
                    <w:rPr>
                      <w:rFonts w:eastAsia="Times New Roman"/>
                    </w:rPr>
                  </w:pPr>
                  <w:r w:rsidRPr="0060733D">
                    <w:rPr>
                      <w:rFonts w:eastAsia="Times New Roman"/>
                    </w:rPr>
                    <w:t>Purchasing food basket for the 5 neediest cases</w:t>
                  </w:r>
                </w:p>
              </w:tc>
            </w:tr>
            <w:tr w:rsidR="0060733D" w:rsidRPr="0060733D" w14:paraId="6DA50FF6"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00D1047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Purchasing food basket for the 50 neediest cases</w:t>
                  </w:r>
                </w:p>
              </w:tc>
            </w:tr>
            <w:tr w:rsidR="0060733D" w:rsidRPr="0060733D" w14:paraId="03ABF181"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70623C3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Motivating the best child in all areas, curriculum and extra curriculum area</w:t>
                  </w:r>
                </w:p>
              </w:tc>
            </w:tr>
            <w:tr w:rsidR="0060733D" w:rsidRPr="0060733D" w14:paraId="5AF0A43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765CA34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Enrolling children in Rite of passage classes</w:t>
                  </w:r>
                </w:p>
              </w:tc>
            </w:tr>
            <w:tr w:rsidR="0060733D" w:rsidRPr="0060733D" w14:paraId="0ACF6404"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5CD8F8D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Remedial classes for poorly </w:t>
                  </w:r>
                  <w:proofErr w:type="spellStart"/>
                  <w:r w:rsidRPr="0060733D">
                    <w:rPr>
                      <w:rFonts w:eastAsia="Times New Roman"/>
                      <w:sz w:val="24"/>
                      <w:szCs w:val="24"/>
                    </w:rPr>
                    <w:t>perfoming</w:t>
                  </w:r>
                  <w:proofErr w:type="spellEnd"/>
                  <w:r w:rsidRPr="0060733D">
                    <w:rPr>
                      <w:rFonts w:eastAsia="Times New Roman"/>
                      <w:sz w:val="24"/>
                      <w:szCs w:val="24"/>
                    </w:rPr>
                    <w:t xml:space="preserve"> children</w:t>
                  </w:r>
                </w:p>
              </w:tc>
            </w:tr>
            <w:tr w:rsidR="0060733D" w:rsidRPr="0060733D" w14:paraId="212CB726"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513CB65C" w14:textId="77777777" w:rsidR="0060733D" w:rsidRPr="0060733D" w:rsidRDefault="0060733D" w:rsidP="0060733D">
                  <w:pPr>
                    <w:spacing w:after="0" w:line="240" w:lineRule="auto"/>
                    <w:jc w:val="center"/>
                    <w:rPr>
                      <w:rFonts w:eastAsia="Times New Roman"/>
                      <w:b/>
                      <w:bCs/>
                      <w:i/>
                      <w:iCs/>
                      <w:sz w:val="24"/>
                      <w:szCs w:val="24"/>
                    </w:rPr>
                  </w:pPr>
                  <w:r w:rsidRPr="0060733D">
                    <w:rPr>
                      <w:rFonts w:eastAsia="Times New Roman"/>
                      <w:b/>
                      <w:bCs/>
                      <w:i/>
                      <w:iCs/>
                      <w:sz w:val="24"/>
                      <w:szCs w:val="24"/>
                    </w:rPr>
                    <w:t xml:space="preserve">Capacity building </w:t>
                  </w:r>
                </w:p>
              </w:tc>
            </w:tr>
            <w:tr w:rsidR="0060733D" w:rsidRPr="0060733D" w14:paraId="4581EA3D"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4B7AEA7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Sensitizing 50 caregivers on children rights and academic area so as to enlighten the community</w:t>
                  </w:r>
                </w:p>
              </w:tc>
            </w:tr>
            <w:tr w:rsidR="0060733D" w:rsidRPr="0060733D" w14:paraId="4AAE7895"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24040E8A" w14:textId="77777777" w:rsidR="0060733D" w:rsidRPr="0060733D" w:rsidRDefault="0060733D" w:rsidP="0060733D">
                  <w:pPr>
                    <w:spacing w:after="0" w:line="240" w:lineRule="auto"/>
                    <w:rPr>
                      <w:rFonts w:eastAsia="Times New Roman"/>
                      <w:sz w:val="24"/>
                      <w:szCs w:val="24"/>
                    </w:rPr>
                  </w:pPr>
                  <w:proofErr w:type="spellStart"/>
                  <w:r w:rsidRPr="0060733D">
                    <w:rPr>
                      <w:rFonts w:eastAsia="Times New Roman"/>
                      <w:sz w:val="24"/>
                      <w:szCs w:val="24"/>
                    </w:rPr>
                    <w:t>Trainging</w:t>
                  </w:r>
                  <w:proofErr w:type="spellEnd"/>
                  <w:r w:rsidRPr="0060733D">
                    <w:rPr>
                      <w:rFonts w:eastAsia="Times New Roman"/>
                      <w:sz w:val="24"/>
                      <w:szCs w:val="24"/>
                    </w:rPr>
                    <w:t xml:space="preserve"> 45 girls on </w:t>
                  </w:r>
                  <w:proofErr w:type="spellStart"/>
                  <w:r w:rsidRPr="0060733D">
                    <w:rPr>
                      <w:rFonts w:eastAsia="Times New Roman"/>
                      <w:sz w:val="24"/>
                      <w:szCs w:val="24"/>
                    </w:rPr>
                    <w:t>cleanlingless</w:t>
                  </w:r>
                  <w:proofErr w:type="spellEnd"/>
                  <w:r w:rsidRPr="0060733D">
                    <w:rPr>
                      <w:rFonts w:eastAsia="Times New Roman"/>
                      <w:sz w:val="24"/>
                      <w:szCs w:val="24"/>
                    </w:rPr>
                    <w:t xml:space="preserve"> during their </w:t>
                  </w:r>
                  <w:proofErr w:type="spellStart"/>
                  <w:r w:rsidRPr="0060733D">
                    <w:rPr>
                      <w:rFonts w:eastAsia="Times New Roman"/>
                      <w:sz w:val="24"/>
                      <w:szCs w:val="24"/>
                    </w:rPr>
                    <w:t>mestrual</w:t>
                  </w:r>
                  <w:proofErr w:type="spellEnd"/>
                  <w:r w:rsidRPr="0060733D">
                    <w:rPr>
                      <w:rFonts w:eastAsia="Times New Roman"/>
                      <w:sz w:val="24"/>
                      <w:szCs w:val="24"/>
                    </w:rPr>
                    <w:t xml:space="preserve"> period</w:t>
                  </w:r>
                </w:p>
              </w:tc>
            </w:tr>
            <w:tr w:rsidR="0060733D" w:rsidRPr="0060733D" w14:paraId="2A1602F0"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2254CBA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028EA8DC"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297B844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lastRenderedPageBreak/>
                    <w:t xml:space="preserve">Purchasing School </w:t>
                  </w:r>
                  <w:proofErr w:type="gramStart"/>
                  <w:r w:rsidRPr="0060733D">
                    <w:rPr>
                      <w:rFonts w:eastAsia="Times New Roman"/>
                      <w:sz w:val="24"/>
                      <w:szCs w:val="24"/>
                    </w:rPr>
                    <w:t>uniforms  for</w:t>
                  </w:r>
                  <w:proofErr w:type="gramEnd"/>
                  <w:r w:rsidRPr="0060733D">
                    <w:rPr>
                      <w:rFonts w:eastAsia="Times New Roman"/>
                      <w:sz w:val="24"/>
                      <w:szCs w:val="24"/>
                    </w:rPr>
                    <w:t xml:space="preserve"> the most needy cases for primary sch children</w:t>
                  </w:r>
                </w:p>
              </w:tc>
            </w:tr>
            <w:tr w:rsidR="0060733D" w:rsidRPr="0060733D" w14:paraId="6C25387D"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35F0A63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Motivating the best child in all areas, curriculum and extra curriculum area</w:t>
                  </w:r>
                </w:p>
              </w:tc>
            </w:tr>
            <w:tr w:rsidR="0060733D" w:rsidRPr="0060733D" w14:paraId="5415C134"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6AF50034"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Boys to Men Program that </w:t>
                  </w:r>
                  <w:proofErr w:type="gramStart"/>
                  <w:r w:rsidRPr="0060733D">
                    <w:rPr>
                      <w:rFonts w:eastAsia="Times New Roman"/>
                      <w:sz w:val="24"/>
                      <w:szCs w:val="24"/>
                    </w:rPr>
                    <w:t>mentors</w:t>
                  </w:r>
                  <w:proofErr w:type="gramEnd"/>
                  <w:r w:rsidRPr="0060733D">
                    <w:rPr>
                      <w:rFonts w:eastAsia="Times New Roman"/>
                      <w:sz w:val="24"/>
                      <w:szCs w:val="24"/>
                    </w:rPr>
                    <w:t xml:space="preserve"> boys to be responsible men. </w:t>
                  </w:r>
                </w:p>
              </w:tc>
            </w:tr>
            <w:tr w:rsidR="0060733D" w:rsidRPr="0060733D" w14:paraId="147E0106"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61A1BA8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Fathers Engagement </w:t>
                  </w:r>
                  <w:proofErr w:type="spellStart"/>
                  <w:r w:rsidRPr="0060733D">
                    <w:rPr>
                      <w:rFonts w:eastAsia="Times New Roman"/>
                      <w:sz w:val="24"/>
                      <w:szCs w:val="24"/>
                    </w:rPr>
                    <w:t>Serminar</w:t>
                  </w:r>
                  <w:proofErr w:type="spellEnd"/>
                  <w:r w:rsidRPr="0060733D">
                    <w:rPr>
                      <w:rFonts w:eastAsia="Times New Roman"/>
                      <w:sz w:val="24"/>
                      <w:szCs w:val="24"/>
                    </w:rPr>
                    <w:t xml:space="preserve"> </w:t>
                  </w:r>
                </w:p>
              </w:tc>
            </w:tr>
            <w:tr w:rsidR="0060733D" w:rsidRPr="0060733D" w14:paraId="523308C9"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40FA023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Team building for caregivers and </w:t>
                  </w:r>
                  <w:proofErr w:type="spellStart"/>
                  <w:r w:rsidRPr="0060733D">
                    <w:rPr>
                      <w:rFonts w:eastAsia="Times New Roman"/>
                      <w:sz w:val="24"/>
                      <w:szCs w:val="24"/>
                    </w:rPr>
                    <w:t>benefeciary</w:t>
                  </w:r>
                  <w:proofErr w:type="spellEnd"/>
                  <w:r w:rsidRPr="0060733D">
                    <w:rPr>
                      <w:rFonts w:eastAsia="Times New Roman"/>
                      <w:sz w:val="24"/>
                      <w:szCs w:val="24"/>
                    </w:rPr>
                    <w:t xml:space="preserve"> </w:t>
                  </w:r>
                </w:p>
              </w:tc>
            </w:tr>
            <w:tr w:rsidR="0060733D" w:rsidRPr="0060733D" w14:paraId="0C228C1C" w14:textId="77777777" w:rsidTr="0060733D">
              <w:trPr>
                <w:trHeight w:val="310"/>
              </w:trPr>
              <w:tc>
                <w:tcPr>
                  <w:tcW w:w="7240" w:type="dxa"/>
                  <w:tcBorders>
                    <w:top w:val="nil"/>
                    <w:left w:val="single" w:sz="4" w:space="0" w:color="auto"/>
                    <w:bottom w:val="single" w:sz="4" w:space="0" w:color="auto"/>
                    <w:right w:val="single" w:sz="4" w:space="0" w:color="auto"/>
                  </w:tcBorders>
                  <w:shd w:val="clear" w:color="auto" w:fill="auto"/>
                  <w:noWrap/>
                  <w:vAlign w:val="bottom"/>
                  <w:hideMark/>
                </w:tcPr>
                <w:p w14:paraId="0AE4F1F2" w14:textId="77777777" w:rsidR="0060733D" w:rsidRPr="0060733D" w:rsidRDefault="0060733D" w:rsidP="0060733D">
                  <w:pPr>
                    <w:spacing w:after="0" w:line="240" w:lineRule="auto"/>
                    <w:rPr>
                      <w:rFonts w:eastAsia="Times New Roman"/>
                      <w:sz w:val="24"/>
                      <w:szCs w:val="24"/>
                    </w:rPr>
                  </w:pPr>
                  <w:proofErr w:type="spellStart"/>
                  <w:r w:rsidRPr="0060733D">
                    <w:rPr>
                      <w:rFonts w:eastAsia="Times New Roman"/>
                      <w:sz w:val="24"/>
                      <w:szCs w:val="24"/>
                    </w:rPr>
                    <w:t>Puchasing</w:t>
                  </w:r>
                  <w:proofErr w:type="spellEnd"/>
                  <w:r w:rsidRPr="0060733D">
                    <w:rPr>
                      <w:rFonts w:eastAsia="Times New Roman"/>
                      <w:sz w:val="24"/>
                      <w:szCs w:val="24"/>
                    </w:rPr>
                    <w:t xml:space="preserve"> Office dedicated phone</w:t>
                  </w:r>
                </w:p>
              </w:tc>
            </w:tr>
          </w:tbl>
          <w:p w14:paraId="646AC536" w14:textId="77777777" w:rsidR="000352A2" w:rsidRPr="00585C32" w:rsidRDefault="000352A2" w:rsidP="00585C32">
            <w:pPr>
              <w:spacing w:after="0" w:line="240" w:lineRule="auto"/>
              <w:rPr>
                <w:iCs/>
                <w:sz w:val="20"/>
              </w:rPr>
            </w:pPr>
          </w:p>
          <w:p w14:paraId="5F3F86DC" w14:textId="77777777" w:rsidR="000352A2" w:rsidRDefault="000352A2" w:rsidP="000352A2">
            <w:pPr>
              <w:pStyle w:val="ListParagraph"/>
              <w:numPr>
                <w:ilvl w:val="0"/>
                <w:numId w:val="1"/>
              </w:numPr>
              <w:spacing w:after="0" w:line="240" w:lineRule="auto"/>
              <w:ind w:left="480"/>
              <w:rPr>
                <w:b/>
              </w:rPr>
            </w:pPr>
            <w:r w:rsidRPr="00FB03C1">
              <w:rPr>
                <w:b/>
              </w:rPr>
              <w:t>PROGRAM</w:t>
            </w:r>
            <w:r>
              <w:rPr>
                <w:b/>
              </w:rPr>
              <w:t>ME</w:t>
            </w:r>
            <w:r w:rsidRPr="00FB03C1">
              <w:rPr>
                <w:b/>
              </w:rPr>
              <w:t xml:space="preserve"> BUDGET</w:t>
            </w:r>
          </w:p>
          <w:tbl>
            <w:tblPr>
              <w:tblW w:w="15100" w:type="dxa"/>
              <w:tblLook w:val="04A0" w:firstRow="1" w:lastRow="0" w:firstColumn="1" w:lastColumn="0" w:noHBand="0" w:noVBand="1"/>
            </w:tblPr>
            <w:tblGrid>
              <w:gridCol w:w="1954"/>
              <w:gridCol w:w="1158"/>
              <w:gridCol w:w="874"/>
              <w:gridCol w:w="1867"/>
              <w:gridCol w:w="813"/>
              <w:gridCol w:w="1016"/>
              <w:gridCol w:w="950"/>
              <w:gridCol w:w="852"/>
            </w:tblGrid>
            <w:tr w:rsidR="0060733D" w:rsidRPr="0060733D" w14:paraId="56E36BB2" w14:textId="77777777" w:rsidTr="0060733D">
              <w:trPr>
                <w:trHeight w:val="310"/>
              </w:trPr>
              <w:tc>
                <w:tcPr>
                  <w:tcW w:w="3400" w:type="dxa"/>
                  <w:tcBorders>
                    <w:top w:val="nil"/>
                    <w:left w:val="nil"/>
                    <w:bottom w:val="nil"/>
                    <w:right w:val="nil"/>
                  </w:tcBorders>
                  <w:shd w:val="clear" w:color="auto" w:fill="auto"/>
                  <w:noWrap/>
                  <w:vAlign w:val="bottom"/>
                  <w:hideMark/>
                </w:tcPr>
                <w:p w14:paraId="1567F99E" w14:textId="77777777" w:rsidR="0060733D" w:rsidRPr="0060733D" w:rsidRDefault="0060733D" w:rsidP="0060733D">
                  <w:pPr>
                    <w:spacing w:after="0" w:line="240" w:lineRule="auto"/>
                    <w:rPr>
                      <w:rFonts w:ascii="Times New Roman" w:eastAsia="Times New Roman" w:hAnsi="Times New Roman" w:cs="Times New Roman"/>
                      <w:color w:val="auto"/>
                      <w:sz w:val="24"/>
                      <w:szCs w:val="24"/>
                    </w:rPr>
                  </w:pPr>
                </w:p>
              </w:tc>
              <w:tc>
                <w:tcPr>
                  <w:tcW w:w="1940" w:type="dxa"/>
                  <w:tcBorders>
                    <w:top w:val="nil"/>
                    <w:left w:val="nil"/>
                    <w:bottom w:val="nil"/>
                    <w:right w:val="nil"/>
                  </w:tcBorders>
                  <w:shd w:val="clear" w:color="auto" w:fill="auto"/>
                  <w:noWrap/>
                  <w:vAlign w:val="bottom"/>
                  <w:hideMark/>
                </w:tcPr>
                <w:p w14:paraId="50DFEB9A" w14:textId="77777777" w:rsidR="0060733D" w:rsidRPr="0060733D" w:rsidRDefault="0060733D" w:rsidP="0060733D">
                  <w:pPr>
                    <w:spacing w:after="0" w:line="240" w:lineRule="auto"/>
                    <w:rPr>
                      <w:rFonts w:ascii="Times New Roman" w:eastAsia="Times New Roman" w:hAnsi="Times New Roman" w:cs="Times New Roman"/>
                      <w:color w:val="auto"/>
                      <w:sz w:val="20"/>
                      <w:szCs w:val="20"/>
                    </w:rPr>
                  </w:pPr>
                </w:p>
              </w:tc>
              <w:tc>
                <w:tcPr>
                  <w:tcW w:w="1420" w:type="dxa"/>
                  <w:tcBorders>
                    <w:top w:val="nil"/>
                    <w:left w:val="nil"/>
                    <w:bottom w:val="nil"/>
                    <w:right w:val="nil"/>
                  </w:tcBorders>
                  <w:shd w:val="clear" w:color="auto" w:fill="auto"/>
                  <w:noWrap/>
                  <w:vAlign w:val="bottom"/>
                  <w:hideMark/>
                </w:tcPr>
                <w:p w14:paraId="395E5E8B" w14:textId="77777777" w:rsidR="0060733D" w:rsidRPr="0060733D" w:rsidRDefault="0060733D" w:rsidP="0060733D">
                  <w:pPr>
                    <w:spacing w:after="0" w:line="240" w:lineRule="auto"/>
                    <w:rPr>
                      <w:rFonts w:ascii="Times New Roman" w:eastAsia="Times New Roman" w:hAnsi="Times New Roman" w:cs="Times New Roman"/>
                      <w:color w:val="auto"/>
                      <w:sz w:val="20"/>
                      <w:szCs w:val="20"/>
                    </w:rPr>
                  </w:pPr>
                </w:p>
              </w:tc>
              <w:tc>
                <w:tcPr>
                  <w:tcW w:w="3720" w:type="dxa"/>
                  <w:gridSpan w:val="2"/>
                  <w:tcBorders>
                    <w:top w:val="nil"/>
                    <w:left w:val="nil"/>
                    <w:bottom w:val="nil"/>
                    <w:right w:val="nil"/>
                  </w:tcBorders>
                  <w:shd w:val="clear" w:color="auto" w:fill="auto"/>
                  <w:noWrap/>
                  <w:vAlign w:val="bottom"/>
                  <w:hideMark/>
                </w:tcPr>
                <w:p w14:paraId="745DCE0A" w14:textId="77777777" w:rsidR="0060733D" w:rsidRPr="0060733D" w:rsidRDefault="0060733D" w:rsidP="0060733D">
                  <w:pPr>
                    <w:spacing w:after="0" w:line="240" w:lineRule="auto"/>
                    <w:rPr>
                      <w:rFonts w:eastAsia="Times New Roman"/>
                      <w:b/>
                      <w:bCs/>
                      <w:sz w:val="24"/>
                      <w:szCs w:val="24"/>
                    </w:rPr>
                  </w:pPr>
                  <w:r w:rsidRPr="0060733D">
                    <w:rPr>
                      <w:rFonts w:eastAsia="Times New Roman"/>
                      <w:b/>
                      <w:bCs/>
                      <w:sz w:val="24"/>
                      <w:szCs w:val="24"/>
                    </w:rPr>
                    <w:t xml:space="preserve">INKE INAP </w:t>
                  </w:r>
                  <w:proofErr w:type="gramStart"/>
                  <w:r w:rsidRPr="0060733D">
                    <w:rPr>
                      <w:rFonts w:eastAsia="Times New Roman"/>
                      <w:b/>
                      <w:bCs/>
                      <w:sz w:val="24"/>
                      <w:szCs w:val="24"/>
                    </w:rPr>
                    <w:t>Five year</w:t>
                  </w:r>
                  <w:proofErr w:type="gramEnd"/>
                  <w:r w:rsidRPr="0060733D">
                    <w:rPr>
                      <w:rFonts w:eastAsia="Times New Roman"/>
                      <w:b/>
                      <w:bCs/>
                      <w:sz w:val="24"/>
                      <w:szCs w:val="24"/>
                    </w:rPr>
                    <w:t xml:space="preserve"> budget</w:t>
                  </w:r>
                </w:p>
              </w:tc>
              <w:tc>
                <w:tcPr>
                  <w:tcW w:w="1680" w:type="dxa"/>
                  <w:tcBorders>
                    <w:top w:val="nil"/>
                    <w:left w:val="nil"/>
                    <w:bottom w:val="nil"/>
                    <w:right w:val="nil"/>
                  </w:tcBorders>
                  <w:shd w:val="clear" w:color="auto" w:fill="auto"/>
                  <w:noWrap/>
                  <w:vAlign w:val="bottom"/>
                  <w:hideMark/>
                </w:tcPr>
                <w:p w14:paraId="4DB643C7" w14:textId="77777777" w:rsidR="0060733D" w:rsidRPr="0060733D" w:rsidRDefault="0060733D" w:rsidP="0060733D">
                  <w:pPr>
                    <w:spacing w:after="0" w:line="240" w:lineRule="auto"/>
                    <w:rPr>
                      <w:rFonts w:eastAsia="Times New Roman"/>
                      <w:b/>
                      <w:bCs/>
                      <w:sz w:val="24"/>
                      <w:szCs w:val="24"/>
                    </w:rPr>
                  </w:pPr>
                </w:p>
              </w:tc>
              <w:tc>
                <w:tcPr>
                  <w:tcW w:w="1560" w:type="dxa"/>
                  <w:tcBorders>
                    <w:top w:val="nil"/>
                    <w:left w:val="nil"/>
                    <w:bottom w:val="nil"/>
                    <w:right w:val="nil"/>
                  </w:tcBorders>
                  <w:shd w:val="clear" w:color="auto" w:fill="auto"/>
                  <w:noWrap/>
                  <w:vAlign w:val="bottom"/>
                  <w:hideMark/>
                </w:tcPr>
                <w:p w14:paraId="645303BB" w14:textId="77777777" w:rsidR="0060733D" w:rsidRPr="0060733D" w:rsidRDefault="0060733D" w:rsidP="0060733D">
                  <w:pPr>
                    <w:spacing w:after="0" w:line="240" w:lineRule="auto"/>
                    <w:rPr>
                      <w:rFonts w:ascii="Times New Roman" w:eastAsia="Times New Roman" w:hAnsi="Times New Roman" w:cs="Times New Roman"/>
                      <w:color w:val="auto"/>
                      <w:sz w:val="20"/>
                      <w:szCs w:val="20"/>
                    </w:rPr>
                  </w:pPr>
                </w:p>
              </w:tc>
              <w:tc>
                <w:tcPr>
                  <w:tcW w:w="1380" w:type="dxa"/>
                  <w:tcBorders>
                    <w:top w:val="nil"/>
                    <w:left w:val="nil"/>
                    <w:bottom w:val="nil"/>
                    <w:right w:val="nil"/>
                  </w:tcBorders>
                  <w:shd w:val="clear" w:color="auto" w:fill="auto"/>
                  <w:noWrap/>
                  <w:vAlign w:val="bottom"/>
                  <w:hideMark/>
                </w:tcPr>
                <w:p w14:paraId="5FC2FFFD" w14:textId="77777777" w:rsidR="0060733D" w:rsidRPr="0060733D" w:rsidRDefault="0060733D" w:rsidP="0060733D">
                  <w:pPr>
                    <w:spacing w:after="0" w:line="240" w:lineRule="auto"/>
                    <w:rPr>
                      <w:rFonts w:ascii="Times New Roman" w:eastAsia="Times New Roman" w:hAnsi="Times New Roman" w:cs="Times New Roman"/>
                      <w:color w:val="auto"/>
                      <w:sz w:val="20"/>
                      <w:szCs w:val="20"/>
                    </w:rPr>
                  </w:pPr>
                </w:p>
              </w:tc>
            </w:tr>
            <w:tr w:rsidR="0060733D" w:rsidRPr="0060733D" w14:paraId="69232E7F" w14:textId="77777777" w:rsidTr="0060733D">
              <w:trPr>
                <w:trHeight w:val="310"/>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A75CE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Item</w:t>
                  </w:r>
                </w:p>
              </w:tc>
              <w:tc>
                <w:tcPr>
                  <w:tcW w:w="33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A34668" w14:textId="77777777" w:rsidR="0060733D" w:rsidRPr="0060733D" w:rsidRDefault="0060733D" w:rsidP="0060733D">
                  <w:pPr>
                    <w:spacing w:after="0" w:line="240" w:lineRule="auto"/>
                    <w:jc w:val="center"/>
                    <w:rPr>
                      <w:rFonts w:eastAsia="Times New Roman"/>
                      <w:sz w:val="24"/>
                      <w:szCs w:val="24"/>
                    </w:rPr>
                  </w:pPr>
                  <w:r w:rsidRPr="0060733D">
                    <w:rPr>
                      <w:rFonts w:eastAsia="Times New Roman"/>
                      <w:sz w:val="24"/>
                      <w:szCs w:val="24"/>
                    </w:rPr>
                    <w:t>Detail</w:t>
                  </w:r>
                </w:p>
              </w:tc>
              <w:tc>
                <w:tcPr>
                  <w:tcW w:w="3240" w:type="dxa"/>
                  <w:tcBorders>
                    <w:top w:val="single" w:sz="4" w:space="0" w:color="auto"/>
                    <w:left w:val="nil"/>
                    <w:bottom w:val="single" w:sz="4" w:space="0" w:color="auto"/>
                    <w:right w:val="single" w:sz="4" w:space="0" w:color="auto"/>
                  </w:tcBorders>
                  <w:shd w:val="clear" w:color="auto" w:fill="auto"/>
                  <w:noWrap/>
                  <w:vAlign w:val="bottom"/>
                  <w:hideMark/>
                </w:tcPr>
                <w:p w14:paraId="3AD0EACF"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Year one</w:t>
                  </w:r>
                </w:p>
              </w:tc>
              <w:tc>
                <w:tcPr>
                  <w:tcW w:w="480" w:type="dxa"/>
                  <w:tcBorders>
                    <w:top w:val="single" w:sz="4" w:space="0" w:color="auto"/>
                    <w:left w:val="nil"/>
                    <w:bottom w:val="single" w:sz="4" w:space="0" w:color="auto"/>
                    <w:right w:val="single" w:sz="4" w:space="0" w:color="auto"/>
                  </w:tcBorders>
                  <w:shd w:val="clear" w:color="auto" w:fill="auto"/>
                  <w:noWrap/>
                  <w:vAlign w:val="bottom"/>
                  <w:hideMark/>
                </w:tcPr>
                <w:p w14:paraId="7BCCD7A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Two</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7C7ABE7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Three</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0BE9EB7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Four </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27FB276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Five</w:t>
                  </w:r>
                </w:p>
              </w:tc>
            </w:tr>
            <w:tr w:rsidR="0060733D" w:rsidRPr="0060733D" w14:paraId="7FF6D88A"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05BBB20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940" w:type="dxa"/>
                  <w:tcBorders>
                    <w:top w:val="nil"/>
                    <w:left w:val="nil"/>
                    <w:bottom w:val="single" w:sz="4" w:space="0" w:color="auto"/>
                    <w:right w:val="single" w:sz="4" w:space="0" w:color="auto"/>
                  </w:tcBorders>
                  <w:shd w:val="clear" w:color="auto" w:fill="auto"/>
                  <w:noWrap/>
                  <w:vAlign w:val="bottom"/>
                  <w:hideMark/>
                </w:tcPr>
                <w:p w14:paraId="0CAA767D"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Target</w:t>
                  </w:r>
                </w:p>
              </w:tc>
              <w:tc>
                <w:tcPr>
                  <w:tcW w:w="1420" w:type="dxa"/>
                  <w:tcBorders>
                    <w:top w:val="nil"/>
                    <w:left w:val="nil"/>
                    <w:bottom w:val="single" w:sz="4" w:space="0" w:color="auto"/>
                    <w:right w:val="single" w:sz="4" w:space="0" w:color="auto"/>
                  </w:tcBorders>
                  <w:shd w:val="clear" w:color="auto" w:fill="auto"/>
                  <w:noWrap/>
                  <w:vAlign w:val="bottom"/>
                  <w:hideMark/>
                </w:tcPr>
                <w:p w14:paraId="0290641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785D8A0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3785BC3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209249E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2729ADB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04F9D89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475C7098" w14:textId="77777777" w:rsidTr="0060733D">
              <w:trPr>
                <w:trHeight w:val="48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3BDE3579"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School fee payment for both primary and secondary schools</w:t>
                  </w:r>
                </w:p>
              </w:tc>
              <w:tc>
                <w:tcPr>
                  <w:tcW w:w="1940" w:type="dxa"/>
                  <w:tcBorders>
                    <w:top w:val="nil"/>
                    <w:left w:val="nil"/>
                    <w:bottom w:val="single" w:sz="4" w:space="0" w:color="auto"/>
                    <w:right w:val="single" w:sz="4" w:space="0" w:color="auto"/>
                  </w:tcBorders>
                  <w:shd w:val="clear" w:color="auto" w:fill="auto"/>
                  <w:noWrap/>
                  <w:vAlign w:val="bottom"/>
                  <w:hideMark/>
                </w:tcPr>
                <w:p w14:paraId="56B628DD"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550</w:t>
                  </w:r>
                </w:p>
              </w:tc>
              <w:tc>
                <w:tcPr>
                  <w:tcW w:w="1420" w:type="dxa"/>
                  <w:tcBorders>
                    <w:top w:val="nil"/>
                    <w:left w:val="nil"/>
                    <w:bottom w:val="single" w:sz="4" w:space="0" w:color="auto"/>
                    <w:right w:val="single" w:sz="4" w:space="0" w:color="auto"/>
                  </w:tcBorders>
                  <w:shd w:val="clear" w:color="auto" w:fill="auto"/>
                  <w:noWrap/>
                  <w:vAlign w:val="bottom"/>
                  <w:hideMark/>
                </w:tcPr>
                <w:p w14:paraId="254A922F"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38D6DE21"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10,800,219 </w:t>
                  </w:r>
                </w:p>
              </w:tc>
              <w:tc>
                <w:tcPr>
                  <w:tcW w:w="480" w:type="dxa"/>
                  <w:tcBorders>
                    <w:top w:val="nil"/>
                    <w:left w:val="nil"/>
                    <w:bottom w:val="single" w:sz="4" w:space="0" w:color="auto"/>
                    <w:right w:val="single" w:sz="4" w:space="0" w:color="auto"/>
                  </w:tcBorders>
                  <w:shd w:val="clear" w:color="auto" w:fill="auto"/>
                  <w:noWrap/>
                  <w:vAlign w:val="bottom"/>
                  <w:hideMark/>
                </w:tcPr>
                <w:p w14:paraId="261475A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11,340,230 </w:t>
                  </w:r>
                </w:p>
              </w:tc>
              <w:tc>
                <w:tcPr>
                  <w:tcW w:w="1680" w:type="dxa"/>
                  <w:tcBorders>
                    <w:top w:val="nil"/>
                    <w:left w:val="nil"/>
                    <w:bottom w:val="single" w:sz="4" w:space="0" w:color="auto"/>
                    <w:right w:val="single" w:sz="4" w:space="0" w:color="auto"/>
                  </w:tcBorders>
                  <w:shd w:val="clear" w:color="auto" w:fill="auto"/>
                  <w:noWrap/>
                  <w:vAlign w:val="bottom"/>
                  <w:hideMark/>
                </w:tcPr>
                <w:p w14:paraId="79F23D1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11,907,242 </w:t>
                  </w:r>
                </w:p>
              </w:tc>
              <w:tc>
                <w:tcPr>
                  <w:tcW w:w="1560" w:type="dxa"/>
                  <w:tcBorders>
                    <w:top w:val="nil"/>
                    <w:left w:val="nil"/>
                    <w:bottom w:val="single" w:sz="4" w:space="0" w:color="auto"/>
                    <w:right w:val="single" w:sz="4" w:space="0" w:color="auto"/>
                  </w:tcBorders>
                  <w:shd w:val="clear" w:color="auto" w:fill="auto"/>
                  <w:noWrap/>
                  <w:vAlign w:val="bottom"/>
                  <w:hideMark/>
                </w:tcPr>
                <w:p w14:paraId="5D1E88C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12,502,605 </w:t>
                  </w:r>
                </w:p>
              </w:tc>
              <w:tc>
                <w:tcPr>
                  <w:tcW w:w="1380" w:type="dxa"/>
                  <w:tcBorders>
                    <w:top w:val="nil"/>
                    <w:left w:val="nil"/>
                    <w:bottom w:val="single" w:sz="4" w:space="0" w:color="auto"/>
                    <w:right w:val="single" w:sz="4" w:space="0" w:color="auto"/>
                  </w:tcBorders>
                  <w:shd w:val="clear" w:color="auto" w:fill="auto"/>
                  <w:noWrap/>
                  <w:vAlign w:val="bottom"/>
                  <w:hideMark/>
                </w:tcPr>
                <w:p w14:paraId="77710F14"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13,127,736 </w:t>
                  </w:r>
                </w:p>
              </w:tc>
            </w:tr>
            <w:tr w:rsidR="0060733D" w:rsidRPr="0060733D" w14:paraId="17A44CFC"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40585AA6"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Monitoring school visits</w:t>
                  </w:r>
                </w:p>
              </w:tc>
              <w:tc>
                <w:tcPr>
                  <w:tcW w:w="1940" w:type="dxa"/>
                  <w:tcBorders>
                    <w:top w:val="nil"/>
                    <w:left w:val="nil"/>
                    <w:bottom w:val="single" w:sz="4" w:space="0" w:color="auto"/>
                    <w:right w:val="single" w:sz="4" w:space="0" w:color="auto"/>
                  </w:tcBorders>
                  <w:shd w:val="clear" w:color="auto" w:fill="auto"/>
                  <w:noWrap/>
                  <w:vAlign w:val="bottom"/>
                  <w:hideMark/>
                </w:tcPr>
                <w:p w14:paraId="189A6D9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776A36A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40BFA2D9"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100,000</w:t>
                  </w:r>
                </w:p>
              </w:tc>
              <w:tc>
                <w:tcPr>
                  <w:tcW w:w="480" w:type="dxa"/>
                  <w:tcBorders>
                    <w:top w:val="nil"/>
                    <w:left w:val="nil"/>
                    <w:bottom w:val="single" w:sz="4" w:space="0" w:color="auto"/>
                    <w:right w:val="single" w:sz="4" w:space="0" w:color="auto"/>
                  </w:tcBorders>
                  <w:shd w:val="clear" w:color="auto" w:fill="auto"/>
                  <w:noWrap/>
                  <w:vAlign w:val="bottom"/>
                  <w:hideMark/>
                </w:tcPr>
                <w:p w14:paraId="12D7342E"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102,000</w:t>
                  </w:r>
                </w:p>
              </w:tc>
              <w:tc>
                <w:tcPr>
                  <w:tcW w:w="1680" w:type="dxa"/>
                  <w:tcBorders>
                    <w:top w:val="nil"/>
                    <w:left w:val="nil"/>
                    <w:bottom w:val="single" w:sz="4" w:space="0" w:color="auto"/>
                    <w:right w:val="single" w:sz="4" w:space="0" w:color="auto"/>
                  </w:tcBorders>
                  <w:shd w:val="clear" w:color="auto" w:fill="auto"/>
                  <w:noWrap/>
                  <w:vAlign w:val="bottom"/>
                  <w:hideMark/>
                </w:tcPr>
                <w:p w14:paraId="64F977EA"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104,040</w:t>
                  </w:r>
                </w:p>
              </w:tc>
              <w:tc>
                <w:tcPr>
                  <w:tcW w:w="1560" w:type="dxa"/>
                  <w:tcBorders>
                    <w:top w:val="nil"/>
                    <w:left w:val="nil"/>
                    <w:bottom w:val="single" w:sz="4" w:space="0" w:color="auto"/>
                    <w:right w:val="single" w:sz="4" w:space="0" w:color="auto"/>
                  </w:tcBorders>
                  <w:shd w:val="clear" w:color="auto" w:fill="auto"/>
                  <w:noWrap/>
                  <w:vAlign w:val="bottom"/>
                  <w:hideMark/>
                </w:tcPr>
                <w:p w14:paraId="517A367B"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106,121</w:t>
                  </w:r>
                </w:p>
              </w:tc>
              <w:tc>
                <w:tcPr>
                  <w:tcW w:w="1380" w:type="dxa"/>
                  <w:tcBorders>
                    <w:top w:val="nil"/>
                    <w:left w:val="nil"/>
                    <w:bottom w:val="single" w:sz="4" w:space="0" w:color="auto"/>
                    <w:right w:val="single" w:sz="4" w:space="0" w:color="auto"/>
                  </w:tcBorders>
                  <w:shd w:val="clear" w:color="auto" w:fill="auto"/>
                  <w:noWrap/>
                  <w:vAlign w:val="bottom"/>
                  <w:hideMark/>
                </w:tcPr>
                <w:p w14:paraId="5888EACB"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108,244</w:t>
                  </w:r>
                </w:p>
              </w:tc>
            </w:tr>
            <w:tr w:rsidR="0060733D" w:rsidRPr="0060733D" w14:paraId="71E04509" w14:textId="77777777" w:rsidTr="0060733D">
              <w:trPr>
                <w:trHeight w:val="48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152A0DDB"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Payment of university &amp; college fees for students</w:t>
                  </w:r>
                </w:p>
              </w:tc>
              <w:tc>
                <w:tcPr>
                  <w:tcW w:w="1940" w:type="dxa"/>
                  <w:tcBorders>
                    <w:top w:val="nil"/>
                    <w:left w:val="nil"/>
                    <w:bottom w:val="single" w:sz="4" w:space="0" w:color="auto"/>
                    <w:right w:val="single" w:sz="4" w:space="0" w:color="auto"/>
                  </w:tcBorders>
                  <w:shd w:val="clear" w:color="auto" w:fill="auto"/>
                  <w:noWrap/>
                  <w:vAlign w:val="bottom"/>
                  <w:hideMark/>
                </w:tcPr>
                <w:p w14:paraId="096247C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1A68602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313CACBA"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700,000</w:t>
                  </w:r>
                </w:p>
              </w:tc>
              <w:tc>
                <w:tcPr>
                  <w:tcW w:w="480" w:type="dxa"/>
                  <w:tcBorders>
                    <w:top w:val="nil"/>
                    <w:left w:val="nil"/>
                    <w:bottom w:val="single" w:sz="4" w:space="0" w:color="auto"/>
                    <w:right w:val="single" w:sz="4" w:space="0" w:color="auto"/>
                  </w:tcBorders>
                  <w:shd w:val="clear" w:color="auto" w:fill="auto"/>
                  <w:noWrap/>
                  <w:vAlign w:val="bottom"/>
                  <w:hideMark/>
                </w:tcPr>
                <w:p w14:paraId="7FBB3422"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735,000</w:t>
                  </w:r>
                </w:p>
              </w:tc>
              <w:tc>
                <w:tcPr>
                  <w:tcW w:w="1680" w:type="dxa"/>
                  <w:tcBorders>
                    <w:top w:val="nil"/>
                    <w:left w:val="nil"/>
                    <w:bottom w:val="single" w:sz="4" w:space="0" w:color="auto"/>
                    <w:right w:val="single" w:sz="4" w:space="0" w:color="auto"/>
                  </w:tcBorders>
                  <w:shd w:val="clear" w:color="auto" w:fill="auto"/>
                  <w:noWrap/>
                  <w:vAlign w:val="bottom"/>
                  <w:hideMark/>
                </w:tcPr>
                <w:p w14:paraId="4BCBF104"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771,750</w:t>
                  </w:r>
                </w:p>
              </w:tc>
              <w:tc>
                <w:tcPr>
                  <w:tcW w:w="1560" w:type="dxa"/>
                  <w:tcBorders>
                    <w:top w:val="nil"/>
                    <w:left w:val="nil"/>
                    <w:bottom w:val="single" w:sz="4" w:space="0" w:color="auto"/>
                    <w:right w:val="single" w:sz="4" w:space="0" w:color="auto"/>
                  </w:tcBorders>
                  <w:shd w:val="clear" w:color="auto" w:fill="auto"/>
                  <w:noWrap/>
                  <w:vAlign w:val="bottom"/>
                  <w:hideMark/>
                </w:tcPr>
                <w:p w14:paraId="69E9F93F"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810,338</w:t>
                  </w:r>
                </w:p>
              </w:tc>
              <w:tc>
                <w:tcPr>
                  <w:tcW w:w="1380" w:type="dxa"/>
                  <w:tcBorders>
                    <w:top w:val="nil"/>
                    <w:left w:val="nil"/>
                    <w:bottom w:val="single" w:sz="4" w:space="0" w:color="auto"/>
                    <w:right w:val="single" w:sz="4" w:space="0" w:color="auto"/>
                  </w:tcBorders>
                  <w:shd w:val="clear" w:color="auto" w:fill="auto"/>
                  <w:noWrap/>
                  <w:vAlign w:val="bottom"/>
                  <w:hideMark/>
                </w:tcPr>
                <w:p w14:paraId="500BDB13"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850,855</w:t>
                  </w:r>
                </w:p>
              </w:tc>
            </w:tr>
            <w:tr w:rsidR="0060733D" w:rsidRPr="0060733D" w14:paraId="25D89496" w14:textId="77777777" w:rsidTr="0060733D">
              <w:trPr>
                <w:trHeight w:val="7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43C56201"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Purchase of books, uniforms &amp; required items for form one placement</w:t>
                  </w:r>
                </w:p>
              </w:tc>
              <w:tc>
                <w:tcPr>
                  <w:tcW w:w="1940" w:type="dxa"/>
                  <w:tcBorders>
                    <w:top w:val="nil"/>
                    <w:left w:val="nil"/>
                    <w:bottom w:val="single" w:sz="4" w:space="0" w:color="auto"/>
                    <w:right w:val="single" w:sz="4" w:space="0" w:color="auto"/>
                  </w:tcBorders>
                  <w:shd w:val="clear" w:color="auto" w:fill="auto"/>
                  <w:noWrap/>
                  <w:vAlign w:val="bottom"/>
                  <w:hideMark/>
                </w:tcPr>
                <w:p w14:paraId="064DA46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6BA87CF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39CF44D5"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300,000</w:t>
                  </w:r>
                </w:p>
              </w:tc>
              <w:tc>
                <w:tcPr>
                  <w:tcW w:w="480" w:type="dxa"/>
                  <w:tcBorders>
                    <w:top w:val="nil"/>
                    <w:left w:val="nil"/>
                    <w:bottom w:val="single" w:sz="4" w:space="0" w:color="auto"/>
                    <w:right w:val="single" w:sz="4" w:space="0" w:color="auto"/>
                  </w:tcBorders>
                  <w:shd w:val="clear" w:color="auto" w:fill="auto"/>
                  <w:noWrap/>
                  <w:vAlign w:val="bottom"/>
                  <w:hideMark/>
                </w:tcPr>
                <w:p w14:paraId="5F907A44"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350,000</w:t>
                  </w:r>
                </w:p>
              </w:tc>
              <w:tc>
                <w:tcPr>
                  <w:tcW w:w="1680" w:type="dxa"/>
                  <w:tcBorders>
                    <w:top w:val="nil"/>
                    <w:left w:val="nil"/>
                    <w:bottom w:val="single" w:sz="4" w:space="0" w:color="auto"/>
                    <w:right w:val="single" w:sz="4" w:space="0" w:color="auto"/>
                  </w:tcBorders>
                  <w:shd w:val="clear" w:color="auto" w:fill="auto"/>
                  <w:noWrap/>
                  <w:vAlign w:val="bottom"/>
                  <w:hideMark/>
                </w:tcPr>
                <w:p w14:paraId="44AF6934"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400,000</w:t>
                  </w:r>
                </w:p>
              </w:tc>
              <w:tc>
                <w:tcPr>
                  <w:tcW w:w="1560" w:type="dxa"/>
                  <w:tcBorders>
                    <w:top w:val="nil"/>
                    <w:left w:val="nil"/>
                    <w:bottom w:val="single" w:sz="4" w:space="0" w:color="auto"/>
                    <w:right w:val="single" w:sz="4" w:space="0" w:color="auto"/>
                  </w:tcBorders>
                  <w:shd w:val="clear" w:color="auto" w:fill="auto"/>
                  <w:noWrap/>
                  <w:vAlign w:val="bottom"/>
                  <w:hideMark/>
                </w:tcPr>
                <w:p w14:paraId="1863DC51"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450,000</w:t>
                  </w:r>
                </w:p>
              </w:tc>
              <w:tc>
                <w:tcPr>
                  <w:tcW w:w="1380" w:type="dxa"/>
                  <w:tcBorders>
                    <w:top w:val="nil"/>
                    <w:left w:val="nil"/>
                    <w:bottom w:val="single" w:sz="4" w:space="0" w:color="auto"/>
                    <w:right w:val="single" w:sz="4" w:space="0" w:color="auto"/>
                  </w:tcBorders>
                  <w:shd w:val="clear" w:color="auto" w:fill="auto"/>
                  <w:noWrap/>
                  <w:vAlign w:val="bottom"/>
                  <w:hideMark/>
                </w:tcPr>
                <w:p w14:paraId="4A07BC88"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500,000</w:t>
                  </w:r>
                </w:p>
              </w:tc>
            </w:tr>
            <w:tr w:rsidR="0060733D" w:rsidRPr="0060733D" w14:paraId="404E9E7D" w14:textId="77777777" w:rsidTr="0060733D">
              <w:trPr>
                <w:trHeight w:val="7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00C8F68B"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Sensitizing 190 parents and guardians on child rights and academic clinics</w:t>
                  </w:r>
                </w:p>
              </w:tc>
              <w:tc>
                <w:tcPr>
                  <w:tcW w:w="1940" w:type="dxa"/>
                  <w:tcBorders>
                    <w:top w:val="nil"/>
                    <w:left w:val="nil"/>
                    <w:bottom w:val="single" w:sz="4" w:space="0" w:color="auto"/>
                    <w:right w:val="single" w:sz="4" w:space="0" w:color="auto"/>
                  </w:tcBorders>
                  <w:shd w:val="clear" w:color="auto" w:fill="auto"/>
                  <w:noWrap/>
                  <w:vAlign w:val="bottom"/>
                  <w:hideMark/>
                </w:tcPr>
                <w:p w14:paraId="38A6E0E1"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750DDBE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2FBADD47"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300,000</w:t>
                  </w:r>
                </w:p>
              </w:tc>
              <w:tc>
                <w:tcPr>
                  <w:tcW w:w="480" w:type="dxa"/>
                  <w:tcBorders>
                    <w:top w:val="nil"/>
                    <w:left w:val="nil"/>
                    <w:bottom w:val="single" w:sz="4" w:space="0" w:color="auto"/>
                    <w:right w:val="single" w:sz="4" w:space="0" w:color="auto"/>
                  </w:tcBorders>
                  <w:shd w:val="clear" w:color="auto" w:fill="auto"/>
                  <w:noWrap/>
                  <w:vAlign w:val="bottom"/>
                  <w:hideMark/>
                </w:tcPr>
                <w:p w14:paraId="2EC7C00A"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313,000</w:t>
                  </w:r>
                </w:p>
              </w:tc>
              <w:tc>
                <w:tcPr>
                  <w:tcW w:w="1680" w:type="dxa"/>
                  <w:tcBorders>
                    <w:top w:val="nil"/>
                    <w:left w:val="nil"/>
                    <w:bottom w:val="single" w:sz="4" w:space="0" w:color="auto"/>
                    <w:right w:val="single" w:sz="4" w:space="0" w:color="auto"/>
                  </w:tcBorders>
                  <w:shd w:val="clear" w:color="auto" w:fill="auto"/>
                  <w:noWrap/>
                  <w:vAlign w:val="bottom"/>
                  <w:hideMark/>
                </w:tcPr>
                <w:p w14:paraId="401F11E8"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320,000</w:t>
                  </w:r>
                </w:p>
              </w:tc>
              <w:tc>
                <w:tcPr>
                  <w:tcW w:w="1560" w:type="dxa"/>
                  <w:tcBorders>
                    <w:top w:val="nil"/>
                    <w:left w:val="nil"/>
                    <w:bottom w:val="single" w:sz="4" w:space="0" w:color="auto"/>
                    <w:right w:val="single" w:sz="4" w:space="0" w:color="auto"/>
                  </w:tcBorders>
                  <w:shd w:val="clear" w:color="auto" w:fill="auto"/>
                  <w:noWrap/>
                  <w:vAlign w:val="bottom"/>
                  <w:hideMark/>
                </w:tcPr>
                <w:p w14:paraId="02FEB5B2"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322,000</w:t>
                  </w:r>
                </w:p>
              </w:tc>
              <w:tc>
                <w:tcPr>
                  <w:tcW w:w="1380" w:type="dxa"/>
                  <w:tcBorders>
                    <w:top w:val="nil"/>
                    <w:left w:val="nil"/>
                    <w:bottom w:val="single" w:sz="4" w:space="0" w:color="auto"/>
                    <w:right w:val="single" w:sz="4" w:space="0" w:color="auto"/>
                  </w:tcBorders>
                  <w:shd w:val="clear" w:color="auto" w:fill="auto"/>
                  <w:noWrap/>
                  <w:vAlign w:val="bottom"/>
                  <w:hideMark/>
                </w:tcPr>
                <w:p w14:paraId="008D1AED"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332000</w:t>
                  </w:r>
                </w:p>
              </w:tc>
            </w:tr>
            <w:tr w:rsidR="0060733D" w:rsidRPr="0060733D" w14:paraId="08A9DD42" w14:textId="77777777" w:rsidTr="0060733D">
              <w:trPr>
                <w:trHeight w:val="7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2322E837"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Training 45 annually girls on health &amp; hygiene during menstrual season</w:t>
                  </w:r>
                </w:p>
              </w:tc>
              <w:tc>
                <w:tcPr>
                  <w:tcW w:w="1940" w:type="dxa"/>
                  <w:tcBorders>
                    <w:top w:val="nil"/>
                    <w:left w:val="nil"/>
                    <w:bottom w:val="single" w:sz="4" w:space="0" w:color="auto"/>
                    <w:right w:val="single" w:sz="4" w:space="0" w:color="auto"/>
                  </w:tcBorders>
                  <w:shd w:val="clear" w:color="auto" w:fill="auto"/>
                  <w:noWrap/>
                  <w:vAlign w:val="bottom"/>
                  <w:hideMark/>
                </w:tcPr>
                <w:p w14:paraId="0D333F4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0210451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45374E35"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200,000</w:t>
                  </w:r>
                </w:p>
              </w:tc>
              <w:tc>
                <w:tcPr>
                  <w:tcW w:w="480" w:type="dxa"/>
                  <w:tcBorders>
                    <w:top w:val="nil"/>
                    <w:left w:val="nil"/>
                    <w:bottom w:val="single" w:sz="4" w:space="0" w:color="auto"/>
                    <w:right w:val="single" w:sz="4" w:space="0" w:color="auto"/>
                  </w:tcBorders>
                  <w:shd w:val="clear" w:color="auto" w:fill="auto"/>
                  <w:noWrap/>
                  <w:vAlign w:val="bottom"/>
                  <w:hideMark/>
                </w:tcPr>
                <w:p w14:paraId="75C032B3"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220,000</w:t>
                  </w:r>
                </w:p>
              </w:tc>
              <w:tc>
                <w:tcPr>
                  <w:tcW w:w="1680" w:type="dxa"/>
                  <w:tcBorders>
                    <w:top w:val="nil"/>
                    <w:left w:val="nil"/>
                    <w:bottom w:val="single" w:sz="4" w:space="0" w:color="auto"/>
                    <w:right w:val="single" w:sz="4" w:space="0" w:color="auto"/>
                  </w:tcBorders>
                  <w:shd w:val="clear" w:color="auto" w:fill="auto"/>
                  <w:noWrap/>
                  <w:vAlign w:val="bottom"/>
                  <w:hideMark/>
                </w:tcPr>
                <w:p w14:paraId="69660000"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240,000</w:t>
                  </w:r>
                </w:p>
              </w:tc>
              <w:tc>
                <w:tcPr>
                  <w:tcW w:w="1560" w:type="dxa"/>
                  <w:tcBorders>
                    <w:top w:val="nil"/>
                    <w:left w:val="nil"/>
                    <w:bottom w:val="single" w:sz="4" w:space="0" w:color="auto"/>
                    <w:right w:val="single" w:sz="4" w:space="0" w:color="auto"/>
                  </w:tcBorders>
                  <w:shd w:val="clear" w:color="auto" w:fill="auto"/>
                  <w:noWrap/>
                  <w:vAlign w:val="bottom"/>
                  <w:hideMark/>
                </w:tcPr>
                <w:p w14:paraId="091AED53"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260,000</w:t>
                  </w:r>
                </w:p>
              </w:tc>
              <w:tc>
                <w:tcPr>
                  <w:tcW w:w="1380" w:type="dxa"/>
                  <w:tcBorders>
                    <w:top w:val="nil"/>
                    <w:left w:val="nil"/>
                    <w:bottom w:val="single" w:sz="4" w:space="0" w:color="auto"/>
                    <w:right w:val="single" w:sz="4" w:space="0" w:color="auto"/>
                  </w:tcBorders>
                  <w:shd w:val="clear" w:color="auto" w:fill="auto"/>
                  <w:noWrap/>
                  <w:vAlign w:val="bottom"/>
                  <w:hideMark/>
                </w:tcPr>
                <w:p w14:paraId="690F3D27"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280,000</w:t>
                  </w:r>
                </w:p>
              </w:tc>
            </w:tr>
            <w:tr w:rsidR="0060733D" w:rsidRPr="0060733D" w14:paraId="0E842B13"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799E984"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Fathers’ engagement seminar</w:t>
                  </w:r>
                </w:p>
              </w:tc>
              <w:tc>
                <w:tcPr>
                  <w:tcW w:w="1940" w:type="dxa"/>
                  <w:tcBorders>
                    <w:top w:val="nil"/>
                    <w:left w:val="nil"/>
                    <w:bottom w:val="single" w:sz="4" w:space="0" w:color="auto"/>
                    <w:right w:val="single" w:sz="4" w:space="0" w:color="auto"/>
                  </w:tcBorders>
                  <w:shd w:val="clear" w:color="auto" w:fill="auto"/>
                  <w:noWrap/>
                  <w:vAlign w:val="bottom"/>
                  <w:hideMark/>
                </w:tcPr>
                <w:p w14:paraId="66A0642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322F78C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623A0645"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150,000</w:t>
                  </w:r>
                </w:p>
              </w:tc>
              <w:tc>
                <w:tcPr>
                  <w:tcW w:w="480" w:type="dxa"/>
                  <w:tcBorders>
                    <w:top w:val="nil"/>
                    <w:left w:val="nil"/>
                    <w:bottom w:val="single" w:sz="4" w:space="0" w:color="auto"/>
                    <w:right w:val="single" w:sz="4" w:space="0" w:color="auto"/>
                  </w:tcBorders>
                  <w:shd w:val="clear" w:color="auto" w:fill="auto"/>
                  <w:noWrap/>
                  <w:vAlign w:val="bottom"/>
                  <w:hideMark/>
                </w:tcPr>
                <w:p w14:paraId="670F6EF0"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180,000</w:t>
                  </w:r>
                </w:p>
              </w:tc>
              <w:tc>
                <w:tcPr>
                  <w:tcW w:w="1680" w:type="dxa"/>
                  <w:tcBorders>
                    <w:top w:val="nil"/>
                    <w:left w:val="nil"/>
                    <w:bottom w:val="single" w:sz="4" w:space="0" w:color="auto"/>
                    <w:right w:val="single" w:sz="4" w:space="0" w:color="auto"/>
                  </w:tcBorders>
                  <w:shd w:val="clear" w:color="auto" w:fill="auto"/>
                  <w:noWrap/>
                  <w:vAlign w:val="bottom"/>
                  <w:hideMark/>
                </w:tcPr>
                <w:p w14:paraId="561FE047"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200,000</w:t>
                  </w:r>
                </w:p>
              </w:tc>
              <w:tc>
                <w:tcPr>
                  <w:tcW w:w="1560" w:type="dxa"/>
                  <w:tcBorders>
                    <w:top w:val="nil"/>
                    <w:left w:val="nil"/>
                    <w:bottom w:val="single" w:sz="4" w:space="0" w:color="auto"/>
                    <w:right w:val="single" w:sz="4" w:space="0" w:color="auto"/>
                  </w:tcBorders>
                  <w:shd w:val="clear" w:color="auto" w:fill="auto"/>
                  <w:noWrap/>
                  <w:vAlign w:val="bottom"/>
                  <w:hideMark/>
                </w:tcPr>
                <w:p w14:paraId="1FEBDDA2"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230,000</w:t>
                  </w:r>
                </w:p>
              </w:tc>
              <w:tc>
                <w:tcPr>
                  <w:tcW w:w="1380" w:type="dxa"/>
                  <w:tcBorders>
                    <w:top w:val="nil"/>
                    <w:left w:val="nil"/>
                    <w:bottom w:val="single" w:sz="4" w:space="0" w:color="auto"/>
                    <w:right w:val="single" w:sz="4" w:space="0" w:color="auto"/>
                  </w:tcBorders>
                  <w:shd w:val="clear" w:color="auto" w:fill="auto"/>
                  <w:noWrap/>
                  <w:vAlign w:val="bottom"/>
                  <w:hideMark/>
                </w:tcPr>
                <w:p w14:paraId="36A26186"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250,000</w:t>
                  </w:r>
                </w:p>
              </w:tc>
            </w:tr>
            <w:tr w:rsidR="0060733D" w:rsidRPr="0060733D" w14:paraId="01E381EC" w14:textId="77777777" w:rsidTr="0060733D">
              <w:trPr>
                <w:trHeight w:val="48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7F751FC3"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Remedial classes for below average performers</w:t>
                  </w:r>
                </w:p>
              </w:tc>
              <w:tc>
                <w:tcPr>
                  <w:tcW w:w="1940" w:type="dxa"/>
                  <w:tcBorders>
                    <w:top w:val="nil"/>
                    <w:left w:val="nil"/>
                    <w:bottom w:val="single" w:sz="4" w:space="0" w:color="auto"/>
                    <w:right w:val="single" w:sz="4" w:space="0" w:color="auto"/>
                  </w:tcBorders>
                  <w:shd w:val="clear" w:color="auto" w:fill="auto"/>
                  <w:noWrap/>
                  <w:vAlign w:val="bottom"/>
                  <w:hideMark/>
                </w:tcPr>
                <w:p w14:paraId="4B506DF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67971C0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2B1C2CF0"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500,000</w:t>
                  </w:r>
                </w:p>
              </w:tc>
              <w:tc>
                <w:tcPr>
                  <w:tcW w:w="480" w:type="dxa"/>
                  <w:tcBorders>
                    <w:top w:val="nil"/>
                    <w:left w:val="nil"/>
                    <w:bottom w:val="single" w:sz="4" w:space="0" w:color="auto"/>
                    <w:right w:val="single" w:sz="4" w:space="0" w:color="auto"/>
                  </w:tcBorders>
                  <w:shd w:val="clear" w:color="auto" w:fill="auto"/>
                  <w:noWrap/>
                  <w:vAlign w:val="bottom"/>
                  <w:hideMark/>
                </w:tcPr>
                <w:p w14:paraId="72F4C395"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432,000</w:t>
                  </w:r>
                </w:p>
              </w:tc>
              <w:tc>
                <w:tcPr>
                  <w:tcW w:w="1680" w:type="dxa"/>
                  <w:tcBorders>
                    <w:top w:val="nil"/>
                    <w:left w:val="nil"/>
                    <w:bottom w:val="single" w:sz="4" w:space="0" w:color="auto"/>
                    <w:right w:val="single" w:sz="4" w:space="0" w:color="auto"/>
                  </w:tcBorders>
                  <w:shd w:val="clear" w:color="auto" w:fill="auto"/>
                  <w:noWrap/>
                  <w:vAlign w:val="bottom"/>
                  <w:hideMark/>
                </w:tcPr>
                <w:p w14:paraId="33002783"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480,000</w:t>
                  </w:r>
                </w:p>
              </w:tc>
              <w:tc>
                <w:tcPr>
                  <w:tcW w:w="1560" w:type="dxa"/>
                  <w:tcBorders>
                    <w:top w:val="nil"/>
                    <w:left w:val="nil"/>
                    <w:bottom w:val="single" w:sz="4" w:space="0" w:color="auto"/>
                    <w:right w:val="single" w:sz="4" w:space="0" w:color="auto"/>
                  </w:tcBorders>
                  <w:shd w:val="clear" w:color="auto" w:fill="auto"/>
                  <w:noWrap/>
                  <w:vAlign w:val="bottom"/>
                  <w:hideMark/>
                </w:tcPr>
                <w:p w14:paraId="27F89426"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500,000</w:t>
                  </w:r>
                </w:p>
              </w:tc>
              <w:tc>
                <w:tcPr>
                  <w:tcW w:w="1380" w:type="dxa"/>
                  <w:tcBorders>
                    <w:top w:val="nil"/>
                    <w:left w:val="nil"/>
                    <w:bottom w:val="single" w:sz="4" w:space="0" w:color="auto"/>
                    <w:right w:val="single" w:sz="4" w:space="0" w:color="auto"/>
                  </w:tcBorders>
                  <w:shd w:val="clear" w:color="auto" w:fill="auto"/>
                  <w:noWrap/>
                  <w:vAlign w:val="bottom"/>
                  <w:hideMark/>
                </w:tcPr>
                <w:p w14:paraId="06583B31" w14:textId="77777777" w:rsidR="0060733D" w:rsidRPr="0060733D" w:rsidRDefault="0060733D" w:rsidP="0060733D">
                  <w:pPr>
                    <w:spacing w:after="0" w:line="240" w:lineRule="auto"/>
                    <w:jc w:val="right"/>
                    <w:rPr>
                      <w:rFonts w:eastAsia="Times New Roman"/>
                      <w:sz w:val="24"/>
                      <w:szCs w:val="24"/>
                    </w:rPr>
                  </w:pPr>
                  <w:r w:rsidRPr="0060733D">
                    <w:rPr>
                      <w:rFonts w:eastAsia="Times New Roman"/>
                      <w:sz w:val="24"/>
                      <w:szCs w:val="24"/>
                    </w:rPr>
                    <w:t>500,000</w:t>
                  </w:r>
                </w:p>
              </w:tc>
            </w:tr>
            <w:tr w:rsidR="0060733D" w:rsidRPr="0060733D" w14:paraId="56DA6975" w14:textId="77777777" w:rsidTr="0060733D">
              <w:trPr>
                <w:trHeight w:val="48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0FFBFA47"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Boys to men &amp; girls to women education</w:t>
                  </w:r>
                </w:p>
              </w:tc>
              <w:tc>
                <w:tcPr>
                  <w:tcW w:w="1940" w:type="dxa"/>
                  <w:tcBorders>
                    <w:top w:val="nil"/>
                    <w:left w:val="nil"/>
                    <w:bottom w:val="single" w:sz="4" w:space="0" w:color="auto"/>
                    <w:right w:val="single" w:sz="4" w:space="0" w:color="auto"/>
                  </w:tcBorders>
                  <w:shd w:val="clear" w:color="auto" w:fill="auto"/>
                  <w:noWrap/>
                  <w:vAlign w:val="bottom"/>
                  <w:hideMark/>
                </w:tcPr>
                <w:p w14:paraId="50BD2A7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041322AD"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6D25FB9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6531F1A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480F674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11F92A8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1EE1C8A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03323ADC"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140C8459"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3F3E11D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4B3E3D5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2DC4183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56E18EC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262F6D3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047DB9A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66486AB3"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24BF42B6"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3908B7A1"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1E796DB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3371CD6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2FE0F747"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647B2DF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64A042E3"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7332E19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020569F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7F6F5C4E"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586EFE02"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351384E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48DEFE51"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2DCF463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03C4745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22AFB301"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4972E3D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579B649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002AFB03"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6E351FE8"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071605FD"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72F07461"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0DAD934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56F8670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12948B8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67B863D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27DA6394"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5D49484C"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0BEC5831"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050008D4"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6D5F514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7CBDB1B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145790C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7E59C6EE"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553191D8"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69B4EF3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43E13A0D"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vAlign w:val="bottom"/>
                  <w:hideMark/>
                </w:tcPr>
                <w:p w14:paraId="5F678478" w14:textId="77777777" w:rsidR="0060733D" w:rsidRPr="0060733D" w:rsidRDefault="0060733D" w:rsidP="0060733D">
                  <w:pPr>
                    <w:spacing w:after="0" w:line="240" w:lineRule="auto"/>
                    <w:rPr>
                      <w:rFonts w:ascii="Lucida Fax" w:eastAsia="Times New Roman" w:hAnsi="Lucida Fax"/>
                      <w:sz w:val="18"/>
                      <w:szCs w:val="18"/>
                    </w:rPr>
                  </w:pPr>
                  <w:r w:rsidRPr="0060733D">
                    <w:rPr>
                      <w:rFonts w:ascii="Lucida Fax" w:eastAsia="Times New Roman" w:hAnsi="Lucida Fax"/>
                      <w:sz w:val="18"/>
                      <w:szCs w:val="18"/>
                    </w:rPr>
                    <w:t> </w:t>
                  </w:r>
                </w:p>
              </w:tc>
              <w:tc>
                <w:tcPr>
                  <w:tcW w:w="1940" w:type="dxa"/>
                  <w:tcBorders>
                    <w:top w:val="nil"/>
                    <w:left w:val="nil"/>
                    <w:bottom w:val="single" w:sz="4" w:space="0" w:color="auto"/>
                    <w:right w:val="single" w:sz="4" w:space="0" w:color="auto"/>
                  </w:tcBorders>
                  <w:shd w:val="clear" w:color="auto" w:fill="auto"/>
                  <w:noWrap/>
                  <w:vAlign w:val="bottom"/>
                  <w:hideMark/>
                </w:tcPr>
                <w:p w14:paraId="2151C8E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599559E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51A6C2C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058BB15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5B1F87B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63A7206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1D93A302"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r>
            <w:tr w:rsidR="0060733D" w:rsidRPr="0060733D" w14:paraId="498608F2"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27CD2A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lastRenderedPageBreak/>
                    <w:t>Total</w:t>
                  </w:r>
                </w:p>
              </w:tc>
              <w:tc>
                <w:tcPr>
                  <w:tcW w:w="1940" w:type="dxa"/>
                  <w:tcBorders>
                    <w:top w:val="nil"/>
                    <w:left w:val="nil"/>
                    <w:bottom w:val="single" w:sz="4" w:space="0" w:color="auto"/>
                    <w:right w:val="single" w:sz="4" w:space="0" w:color="auto"/>
                  </w:tcBorders>
                  <w:shd w:val="clear" w:color="auto" w:fill="auto"/>
                  <w:noWrap/>
                  <w:vAlign w:val="bottom"/>
                  <w:hideMark/>
                </w:tcPr>
                <w:p w14:paraId="79AA008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09E3D753"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04C84454"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13,050,219 </w:t>
                  </w:r>
                </w:p>
              </w:tc>
              <w:tc>
                <w:tcPr>
                  <w:tcW w:w="480" w:type="dxa"/>
                  <w:tcBorders>
                    <w:top w:val="nil"/>
                    <w:left w:val="nil"/>
                    <w:bottom w:val="single" w:sz="4" w:space="0" w:color="auto"/>
                    <w:right w:val="single" w:sz="4" w:space="0" w:color="auto"/>
                  </w:tcBorders>
                  <w:shd w:val="clear" w:color="auto" w:fill="auto"/>
                  <w:noWrap/>
                  <w:vAlign w:val="bottom"/>
                  <w:hideMark/>
                </w:tcPr>
                <w:p w14:paraId="11F1EE5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13,672,230 </w:t>
                  </w:r>
                </w:p>
              </w:tc>
              <w:tc>
                <w:tcPr>
                  <w:tcW w:w="1680" w:type="dxa"/>
                  <w:tcBorders>
                    <w:top w:val="nil"/>
                    <w:left w:val="nil"/>
                    <w:bottom w:val="single" w:sz="4" w:space="0" w:color="auto"/>
                    <w:right w:val="single" w:sz="4" w:space="0" w:color="auto"/>
                  </w:tcBorders>
                  <w:shd w:val="clear" w:color="auto" w:fill="auto"/>
                  <w:noWrap/>
                  <w:vAlign w:val="bottom"/>
                  <w:hideMark/>
                </w:tcPr>
                <w:p w14:paraId="095105F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14,423,032 </w:t>
                  </w:r>
                </w:p>
              </w:tc>
              <w:tc>
                <w:tcPr>
                  <w:tcW w:w="1560" w:type="dxa"/>
                  <w:tcBorders>
                    <w:top w:val="nil"/>
                    <w:left w:val="nil"/>
                    <w:bottom w:val="single" w:sz="4" w:space="0" w:color="auto"/>
                    <w:right w:val="single" w:sz="4" w:space="0" w:color="auto"/>
                  </w:tcBorders>
                  <w:shd w:val="clear" w:color="auto" w:fill="auto"/>
                  <w:noWrap/>
                  <w:vAlign w:val="bottom"/>
                  <w:hideMark/>
                </w:tcPr>
                <w:p w14:paraId="045F0C29"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15,181,064 </w:t>
                  </w:r>
                </w:p>
              </w:tc>
              <w:tc>
                <w:tcPr>
                  <w:tcW w:w="1380" w:type="dxa"/>
                  <w:tcBorders>
                    <w:top w:val="nil"/>
                    <w:left w:val="nil"/>
                    <w:bottom w:val="single" w:sz="4" w:space="0" w:color="auto"/>
                    <w:right w:val="single" w:sz="4" w:space="0" w:color="auto"/>
                  </w:tcBorders>
                  <w:shd w:val="clear" w:color="auto" w:fill="auto"/>
                  <w:noWrap/>
                  <w:vAlign w:val="bottom"/>
                  <w:hideMark/>
                </w:tcPr>
                <w:p w14:paraId="4D62272F"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   15,948,835 </w:t>
                  </w:r>
                </w:p>
              </w:tc>
            </w:tr>
            <w:tr w:rsidR="0060733D" w:rsidRPr="0060733D" w14:paraId="282204B4"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61201B5"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USD</w:t>
                  </w:r>
                </w:p>
              </w:tc>
              <w:tc>
                <w:tcPr>
                  <w:tcW w:w="1940" w:type="dxa"/>
                  <w:tcBorders>
                    <w:top w:val="nil"/>
                    <w:left w:val="nil"/>
                    <w:bottom w:val="single" w:sz="4" w:space="0" w:color="auto"/>
                    <w:right w:val="single" w:sz="4" w:space="0" w:color="auto"/>
                  </w:tcBorders>
                  <w:shd w:val="clear" w:color="auto" w:fill="auto"/>
                  <w:noWrap/>
                  <w:vAlign w:val="bottom"/>
                  <w:hideMark/>
                </w:tcPr>
                <w:p w14:paraId="6BD855C4"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655F3850"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11003580"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xml:space="preserve">       113,480.17 </w:t>
                  </w:r>
                </w:p>
              </w:tc>
              <w:tc>
                <w:tcPr>
                  <w:tcW w:w="480" w:type="dxa"/>
                  <w:tcBorders>
                    <w:top w:val="nil"/>
                    <w:left w:val="nil"/>
                    <w:bottom w:val="single" w:sz="4" w:space="0" w:color="auto"/>
                    <w:right w:val="single" w:sz="4" w:space="0" w:color="auto"/>
                  </w:tcBorders>
                  <w:shd w:val="clear" w:color="auto" w:fill="auto"/>
                  <w:noWrap/>
                  <w:vAlign w:val="bottom"/>
                  <w:hideMark/>
                </w:tcPr>
                <w:p w14:paraId="50111A35"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xml:space="preserve">         118,888.96 </w:t>
                  </w:r>
                </w:p>
              </w:tc>
              <w:tc>
                <w:tcPr>
                  <w:tcW w:w="1680" w:type="dxa"/>
                  <w:tcBorders>
                    <w:top w:val="nil"/>
                    <w:left w:val="nil"/>
                    <w:bottom w:val="single" w:sz="4" w:space="0" w:color="auto"/>
                    <w:right w:val="single" w:sz="4" w:space="0" w:color="auto"/>
                  </w:tcBorders>
                  <w:shd w:val="clear" w:color="auto" w:fill="auto"/>
                  <w:noWrap/>
                  <w:vAlign w:val="bottom"/>
                  <w:hideMark/>
                </w:tcPr>
                <w:p w14:paraId="3B2751A0"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xml:space="preserve">         125,417.67 </w:t>
                  </w:r>
                </w:p>
              </w:tc>
              <w:tc>
                <w:tcPr>
                  <w:tcW w:w="1560" w:type="dxa"/>
                  <w:tcBorders>
                    <w:top w:val="nil"/>
                    <w:left w:val="nil"/>
                    <w:bottom w:val="single" w:sz="4" w:space="0" w:color="auto"/>
                    <w:right w:val="single" w:sz="4" w:space="0" w:color="auto"/>
                  </w:tcBorders>
                  <w:shd w:val="clear" w:color="auto" w:fill="auto"/>
                  <w:noWrap/>
                  <w:vAlign w:val="bottom"/>
                  <w:hideMark/>
                </w:tcPr>
                <w:p w14:paraId="6E732FF4"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xml:space="preserve">       132,009.25 </w:t>
                  </w:r>
                </w:p>
              </w:tc>
              <w:tc>
                <w:tcPr>
                  <w:tcW w:w="1380" w:type="dxa"/>
                  <w:tcBorders>
                    <w:top w:val="nil"/>
                    <w:left w:val="nil"/>
                    <w:bottom w:val="single" w:sz="4" w:space="0" w:color="auto"/>
                    <w:right w:val="single" w:sz="4" w:space="0" w:color="auto"/>
                  </w:tcBorders>
                  <w:shd w:val="clear" w:color="auto" w:fill="auto"/>
                  <w:noWrap/>
                  <w:vAlign w:val="bottom"/>
                  <w:hideMark/>
                </w:tcPr>
                <w:p w14:paraId="540392C2" w14:textId="77777777" w:rsidR="0060733D" w:rsidRPr="0060733D" w:rsidRDefault="0060733D" w:rsidP="0060733D">
                  <w:pPr>
                    <w:spacing w:after="0" w:line="240" w:lineRule="auto"/>
                    <w:rPr>
                      <w:rFonts w:eastAsia="Times New Roman"/>
                      <w:color w:val="FF0000"/>
                      <w:sz w:val="24"/>
                      <w:szCs w:val="24"/>
                    </w:rPr>
                  </w:pPr>
                  <w:r w:rsidRPr="0060733D">
                    <w:rPr>
                      <w:rFonts w:eastAsia="Times New Roman"/>
                      <w:color w:val="FF0000"/>
                      <w:sz w:val="24"/>
                      <w:szCs w:val="24"/>
                    </w:rPr>
                    <w:t xml:space="preserve">   138,685.52 </w:t>
                  </w:r>
                </w:p>
              </w:tc>
            </w:tr>
            <w:tr w:rsidR="0060733D" w:rsidRPr="0060733D" w14:paraId="37A8FBF4"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C1B3A4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xml:space="preserve">Grand total </w:t>
                  </w:r>
                  <w:proofErr w:type="spellStart"/>
                  <w:r w:rsidRPr="0060733D">
                    <w:rPr>
                      <w:rFonts w:eastAsia="Times New Roman"/>
                      <w:sz w:val="24"/>
                      <w:szCs w:val="24"/>
                    </w:rPr>
                    <w:t>Ksh</w:t>
                  </w:r>
                  <w:proofErr w:type="spellEnd"/>
                </w:p>
              </w:tc>
              <w:tc>
                <w:tcPr>
                  <w:tcW w:w="1940" w:type="dxa"/>
                  <w:tcBorders>
                    <w:top w:val="nil"/>
                    <w:left w:val="nil"/>
                    <w:bottom w:val="single" w:sz="4" w:space="0" w:color="auto"/>
                    <w:right w:val="single" w:sz="4" w:space="0" w:color="auto"/>
                  </w:tcBorders>
                  <w:shd w:val="clear" w:color="auto" w:fill="auto"/>
                  <w:noWrap/>
                  <w:vAlign w:val="bottom"/>
                  <w:hideMark/>
                </w:tcPr>
                <w:p w14:paraId="7B972A7A"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71457A1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116A84AD"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3E70A81B"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02EDE3B0"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7B447C2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0D5CAEC2" w14:textId="77777777" w:rsidR="0060733D" w:rsidRPr="0060733D" w:rsidRDefault="0060733D" w:rsidP="0060733D">
                  <w:pPr>
                    <w:spacing w:after="0" w:line="240" w:lineRule="auto"/>
                    <w:rPr>
                      <w:rFonts w:eastAsia="Times New Roman"/>
                      <w:b/>
                      <w:bCs/>
                      <w:sz w:val="24"/>
                      <w:szCs w:val="24"/>
                    </w:rPr>
                  </w:pPr>
                  <w:r w:rsidRPr="0060733D">
                    <w:rPr>
                      <w:rFonts w:eastAsia="Times New Roman"/>
                      <w:b/>
                      <w:bCs/>
                      <w:sz w:val="24"/>
                      <w:szCs w:val="24"/>
                    </w:rPr>
                    <w:t xml:space="preserve">   72,275,380 </w:t>
                  </w:r>
                </w:p>
              </w:tc>
            </w:tr>
            <w:tr w:rsidR="0060733D" w:rsidRPr="0060733D" w14:paraId="4FB63AD1" w14:textId="77777777" w:rsidTr="0060733D">
              <w:trPr>
                <w:trHeight w:val="31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8D6914F"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Grand Total in USD</w:t>
                  </w:r>
                </w:p>
              </w:tc>
              <w:tc>
                <w:tcPr>
                  <w:tcW w:w="1940" w:type="dxa"/>
                  <w:tcBorders>
                    <w:top w:val="nil"/>
                    <w:left w:val="nil"/>
                    <w:bottom w:val="single" w:sz="4" w:space="0" w:color="auto"/>
                    <w:right w:val="single" w:sz="4" w:space="0" w:color="auto"/>
                  </w:tcBorders>
                  <w:shd w:val="clear" w:color="auto" w:fill="auto"/>
                  <w:noWrap/>
                  <w:vAlign w:val="bottom"/>
                  <w:hideMark/>
                </w:tcPr>
                <w:p w14:paraId="0A91837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420" w:type="dxa"/>
                  <w:tcBorders>
                    <w:top w:val="nil"/>
                    <w:left w:val="nil"/>
                    <w:bottom w:val="single" w:sz="4" w:space="0" w:color="auto"/>
                    <w:right w:val="single" w:sz="4" w:space="0" w:color="auto"/>
                  </w:tcBorders>
                  <w:shd w:val="clear" w:color="auto" w:fill="auto"/>
                  <w:noWrap/>
                  <w:vAlign w:val="bottom"/>
                  <w:hideMark/>
                </w:tcPr>
                <w:p w14:paraId="0B6CC75F"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3240" w:type="dxa"/>
                  <w:tcBorders>
                    <w:top w:val="nil"/>
                    <w:left w:val="nil"/>
                    <w:bottom w:val="single" w:sz="4" w:space="0" w:color="auto"/>
                    <w:right w:val="single" w:sz="4" w:space="0" w:color="auto"/>
                  </w:tcBorders>
                  <w:shd w:val="clear" w:color="auto" w:fill="auto"/>
                  <w:noWrap/>
                  <w:vAlign w:val="bottom"/>
                  <w:hideMark/>
                </w:tcPr>
                <w:p w14:paraId="67292CE6"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480" w:type="dxa"/>
                  <w:tcBorders>
                    <w:top w:val="nil"/>
                    <w:left w:val="nil"/>
                    <w:bottom w:val="single" w:sz="4" w:space="0" w:color="auto"/>
                    <w:right w:val="single" w:sz="4" w:space="0" w:color="auto"/>
                  </w:tcBorders>
                  <w:shd w:val="clear" w:color="auto" w:fill="auto"/>
                  <w:noWrap/>
                  <w:vAlign w:val="bottom"/>
                  <w:hideMark/>
                </w:tcPr>
                <w:p w14:paraId="31AC65E5"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680" w:type="dxa"/>
                  <w:tcBorders>
                    <w:top w:val="nil"/>
                    <w:left w:val="nil"/>
                    <w:bottom w:val="single" w:sz="4" w:space="0" w:color="auto"/>
                    <w:right w:val="single" w:sz="4" w:space="0" w:color="auto"/>
                  </w:tcBorders>
                  <w:shd w:val="clear" w:color="auto" w:fill="auto"/>
                  <w:noWrap/>
                  <w:vAlign w:val="bottom"/>
                  <w:hideMark/>
                </w:tcPr>
                <w:p w14:paraId="3DCDE313"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560" w:type="dxa"/>
                  <w:tcBorders>
                    <w:top w:val="nil"/>
                    <w:left w:val="nil"/>
                    <w:bottom w:val="single" w:sz="4" w:space="0" w:color="auto"/>
                    <w:right w:val="single" w:sz="4" w:space="0" w:color="auto"/>
                  </w:tcBorders>
                  <w:shd w:val="clear" w:color="auto" w:fill="auto"/>
                  <w:noWrap/>
                  <w:vAlign w:val="bottom"/>
                  <w:hideMark/>
                </w:tcPr>
                <w:p w14:paraId="1E8D246C" w14:textId="77777777" w:rsidR="0060733D" w:rsidRPr="0060733D" w:rsidRDefault="0060733D" w:rsidP="0060733D">
                  <w:pPr>
                    <w:spacing w:after="0" w:line="240" w:lineRule="auto"/>
                    <w:rPr>
                      <w:rFonts w:eastAsia="Times New Roman"/>
                      <w:sz w:val="24"/>
                      <w:szCs w:val="24"/>
                    </w:rPr>
                  </w:pPr>
                  <w:r w:rsidRPr="0060733D">
                    <w:rPr>
                      <w:rFonts w:eastAsia="Times New Roman"/>
                      <w:sz w:val="24"/>
                      <w:szCs w:val="24"/>
                    </w:rPr>
                    <w:t> </w:t>
                  </w:r>
                </w:p>
              </w:tc>
              <w:tc>
                <w:tcPr>
                  <w:tcW w:w="1380" w:type="dxa"/>
                  <w:tcBorders>
                    <w:top w:val="nil"/>
                    <w:left w:val="nil"/>
                    <w:bottom w:val="single" w:sz="4" w:space="0" w:color="auto"/>
                    <w:right w:val="single" w:sz="4" w:space="0" w:color="auto"/>
                  </w:tcBorders>
                  <w:shd w:val="clear" w:color="auto" w:fill="auto"/>
                  <w:noWrap/>
                  <w:vAlign w:val="bottom"/>
                  <w:hideMark/>
                </w:tcPr>
                <w:p w14:paraId="27BB18E1" w14:textId="77777777" w:rsidR="0060733D" w:rsidRPr="0060733D" w:rsidRDefault="0060733D" w:rsidP="0060733D">
                  <w:pPr>
                    <w:spacing w:after="0" w:line="240" w:lineRule="auto"/>
                    <w:rPr>
                      <w:rFonts w:eastAsia="Times New Roman"/>
                      <w:b/>
                      <w:bCs/>
                      <w:color w:val="FF0000"/>
                      <w:sz w:val="24"/>
                      <w:szCs w:val="24"/>
                    </w:rPr>
                  </w:pPr>
                  <w:r w:rsidRPr="0060733D">
                    <w:rPr>
                      <w:rFonts w:eastAsia="Times New Roman"/>
                      <w:b/>
                      <w:bCs/>
                      <w:color w:val="FF0000"/>
                      <w:sz w:val="24"/>
                      <w:szCs w:val="24"/>
                    </w:rPr>
                    <w:t xml:space="preserve">   628,481.57 </w:t>
                  </w:r>
                </w:p>
              </w:tc>
            </w:tr>
          </w:tbl>
          <w:p w14:paraId="2325853C" w14:textId="3107DAF7" w:rsidR="000352A2" w:rsidRPr="00E06C4D" w:rsidRDefault="000352A2" w:rsidP="00B12EB7">
            <w:pPr>
              <w:pStyle w:val="ListParagraph"/>
              <w:spacing w:after="0" w:line="240" w:lineRule="auto"/>
              <w:ind w:left="120"/>
              <w:rPr>
                <w:b/>
              </w:rPr>
            </w:pPr>
            <w:bookmarkStart w:id="0" w:name="_GoBack"/>
            <w:bookmarkEnd w:id="0"/>
          </w:p>
        </w:tc>
      </w:tr>
    </w:tbl>
    <w:p w14:paraId="312A0600" w14:textId="77777777" w:rsidR="000352A2" w:rsidRPr="005B5AD7" w:rsidRDefault="000352A2" w:rsidP="000352A2">
      <w:pPr>
        <w:spacing w:after="0"/>
        <w:rPr>
          <w:b/>
          <w:color w:val="FF0000"/>
        </w:rPr>
      </w:pPr>
    </w:p>
    <w:p w14:paraId="6A65433C" w14:textId="77777777" w:rsidR="00626693" w:rsidRDefault="00626693"/>
    <w:sectPr w:rsidR="00626693" w:rsidSect="0083700E">
      <w:pgSz w:w="11906" w:h="16838" w:code="9"/>
      <w:pgMar w:top="1440" w:right="1080" w:bottom="144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Fax">
    <w:panose1 w:val="02060602050505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9B6373"/>
    <w:multiLevelType w:val="hybridMultilevel"/>
    <w:tmpl w:val="ED907572"/>
    <w:lvl w:ilvl="0" w:tplc="0CB4C32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DE5DE2"/>
    <w:multiLevelType w:val="hybridMultilevel"/>
    <w:tmpl w:val="372A9F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986421"/>
    <w:multiLevelType w:val="hybridMultilevel"/>
    <w:tmpl w:val="E6B088FA"/>
    <w:lvl w:ilvl="0" w:tplc="62BEA3A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53947C6"/>
    <w:multiLevelType w:val="hybridMultilevel"/>
    <w:tmpl w:val="E65262C2"/>
    <w:lvl w:ilvl="0" w:tplc="0D9672C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8911513"/>
    <w:multiLevelType w:val="hybridMultilevel"/>
    <w:tmpl w:val="BEB4A996"/>
    <w:lvl w:ilvl="0" w:tplc="24289402">
      <w:start w:val="1"/>
      <w:numFmt w:val="lowerLetter"/>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D65665B"/>
    <w:multiLevelType w:val="multilevel"/>
    <w:tmpl w:val="E8C221E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62581F5D"/>
    <w:multiLevelType w:val="multilevel"/>
    <w:tmpl w:val="B3EAA2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6BCC4AF2"/>
    <w:multiLevelType w:val="hybridMultilevel"/>
    <w:tmpl w:val="5F14D95A"/>
    <w:lvl w:ilvl="0" w:tplc="B7945D3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6E63BD"/>
    <w:multiLevelType w:val="multilevel"/>
    <w:tmpl w:val="27EE3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7D31B5D"/>
    <w:multiLevelType w:val="hybridMultilevel"/>
    <w:tmpl w:val="AC70BFBA"/>
    <w:lvl w:ilvl="0" w:tplc="3CA61D2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8"/>
  </w:num>
  <w:num w:numId="3">
    <w:abstractNumId w:val="5"/>
  </w:num>
  <w:num w:numId="4">
    <w:abstractNumId w:val="6"/>
  </w:num>
  <w:num w:numId="5">
    <w:abstractNumId w:val="0"/>
  </w:num>
  <w:num w:numId="6">
    <w:abstractNumId w:val="2"/>
  </w:num>
  <w:num w:numId="7">
    <w:abstractNumId w:val="3"/>
  </w:num>
  <w:num w:numId="8">
    <w:abstractNumId w:val="7"/>
  </w:num>
  <w:num w:numId="9">
    <w:abstractNumId w:val="9"/>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2A2"/>
    <w:rsid w:val="00016B11"/>
    <w:rsid w:val="000352A2"/>
    <w:rsid w:val="00040900"/>
    <w:rsid w:val="00045AA8"/>
    <w:rsid w:val="00126EE0"/>
    <w:rsid w:val="00151B5B"/>
    <w:rsid w:val="00156AB2"/>
    <w:rsid w:val="001A0ED4"/>
    <w:rsid w:val="003347F2"/>
    <w:rsid w:val="003643DF"/>
    <w:rsid w:val="00466B38"/>
    <w:rsid w:val="004C5EEC"/>
    <w:rsid w:val="00585C32"/>
    <w:rsid w:val="005974D3"/>
    <w:rsid w:val="005A0AFC"/>
    <w:rsid w:val="005A7837"/>
    <w:rsid w:val="0060733D"/>
    <w:rsid w:val="00626693"/>
    <w:rsid w:val="006A686A"/>
    <w:rsid w:val="00717E48"/>
    <w:rsid w:val="00755292"/>
    <w:rsid w:val="007748C6"/>
    <w:rsid w:val="00784ED1"/>
    <w:rsid w:val="00791E19"/>
    <w:rsid w:val="007C0D8B"/>
    <w:rsid w:val="007C1702"/>
    <w:rsid w:val="007D3118"/>
    <w:rsid w:val="007E6D9E"/>
    <w:rsid w:val="0083700E"/>
    <w:rsid w:val="00843F38"/>
    <w:rsid w:val="00856B97"/>
    <w:rsid w:val="00893958"/>
    <w:rsid w:val="008F0A05"/>
    <w:rsid w:val="00914928"/>
    <w:rsid w:val="009C45F7"/>
    <w:rsid w:val="00A74D58"/>
    <w:rsid w:val="00A931F7"/>
    <w:rsid w:val="00AB3474"/>
    <w:rsid w:val="00AD1ED3"/>
    <w:rsid w:val="00B12EB7"/>
    <w:rsid w:val="00B734D1"/>
    <w:rsid w:val="00B930FC"/>
    <w:rsid w:val="00B952AA"/>
    <w:rsid w:val="00C96B06"/>
    <w:rsid w:val="00CD1F9E"/>
    <w:rsid w:val="00D27276"/>
    <w:rsid w:val="00D33FD6"/>
    <w:rsid w:val="00D610BD"/>
    <w:rsid w:val="00E40BAA"/>
    <w:rsid w:val="00E775D6"/>
    <w:rsid w:val="00EE7EA9"/>
    <w:rsid w:val="00EF08FF"/>
    <w:rsid w:val="00EF1ADF"/>
    <w:rsid w:val="00FD2177"/>
    <w:rsid w:val="00FE13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D7BB9"/>
  <w15:chartTrackingRefBased/>
  <w15:docId w15:val="{A5D9DB4F-5917-42B0-9344-6AC45BE86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352A2"/>
    <w:rPr>
      <w:rFonts w:ascii="Calibri" w:eastAsia="Calibri" w:hAnsi="Calibri" w:cs="Calibr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352A2"/>
    <w:pPr>
      <w:ind w:left="720"/>
      <w:contextualSpacing/>
    </w:pPr>
  </w:style>
  <w:style w:type="character" w:customStyle="1" w:styleId="hgkelc">
    <w:name w:val="hgkelc"/>
    <w:basedOn w:val="DefaultParagraphFont"/>
    <w:rsid w:val="005A7837"/>
  </w:style>
  <w:style w:type="character" w:customStyle="1" w:styleId="apple-converted-space">
    <w:name w:val="apple-converted-space"/>
    <w:basedOn w:val="DefaultParagraphFont"/>
    <w:rsid w:val="005A7837"/>
  </w:style>
  <w:style w:type="paragraph" w:styleId="NormalWeb">
    <w:name w:val="Normal (Web)"/>
    <w:basedOn w:val="Normal"/>
    <w:uiPriority w:val="99"/>
    <w:semiHidden/>
    <w:unhideWhenUsed/>
    <w:rsid w:val="005A7837"/>
    <w:pPr>
      <w:spacing w:before="100" w:beforeAutospacing="1" w:after="100" w:afterAutospacing="1" w:line="240" w:lineRule="auto"/>
    </w:pPr>
    <w:rPr>
      <w:rFonts w:ascii="Times New Roman" w:eastAsia="Times New Roman" w:hAnsi="Times New Roman" w:cs="Times New Roman"/>
      <w:color w:val="auto"/>
      <w:sz w:val="24"/>
      <w:szCs w:val="24"/>
      <w:lang w:eastAsia="en-GB"/>
    </w:rPr>
  </w:style>
  <w:style w:type="character" w:styleId="Hyperlink">
    <w:name w:val="Hyperlink"/>
    <w:basedOn w:val="DefaultParagraphFont"/>
    <w:uiPriority w:val="99"/>
    <w:semiHidden/>
    <w:unhideWhenUsed/>
    <w:rsid w:val="005A7837"/>
    <w:rPr>
      <w:color w:val="0000FF"/>
      <w:u w:val="single"/>
    </w:rPr>
  </w:style>
  <w:style w:type="character" w:styleId="FollowedHyperlink">
    <w:name w:val="FollowedHyperlink"/>
    <w:basedOn w:val="DefaultParagraphFont"/>
    <w:uiPriority w:val="99"/>
    <w:semiHidden/>
    <w:unhideWhenUsed/>
    <w:rsid w:val="005A7837"/>
    <w:rPr>
      <w:color w:val="954F72" w:themeColor="followedHyperlink"/>
      <w:u w:val="single"/>
    </w:rPr>
  </w:style>
  <w:style w:type="paragraph" w:customStyle="1" w:styleId="rich-text-component">
    <w:name w:val="rich-text-component"/>
    <w:basedOn w:val="Normal"/>
    <w:rsid w:val="00717E48"/>
    <w:pPr>
      <w:spacing w:before="100" w:beforeAutospacing="1" w:after="100" w:afterAutospacing="1" w:line="240" w:lineRule="auto"/>
    </w:pPr>
    <w:rPr>
      <w:rFonts w:ascii="Times New Roman" w:eastAsia="Times New Roman" w:hAnsi="Times New Roman" w:cs="Times New Roman"/>
      <w:color w:val="auto"/>
      <w:sz w:val="24"/>
      <w:szCs w:val="24"/>
      <w:lang w:eastAsia="en-GB"/>
    </w:rPr>
  </w:style>
  <w:style w:type="table" w:styleId="TableGrid">
    <w:name w:val="Table Grid"/>
    <w:basedOn w:val="TableNormal"/>
    <w:uiPriority w:val="39"/>
    <w:rsid w:val="00E775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1468096">
      <w:bodyDiv w:val="1"/>
      <w:marLeft w:val="0"/>
      <w:marRight w:val="0"/>
      <w:marTop w:val="0"/>
      <w:marBottom w:val="0"/>
      <w:divBdr>
        <w:top w:val="none" w:sz="0" w:space="0" w:color="auto"/>
        <w:left w:val="none" w:sz="0" w:space="0" w:color="auto"/>
        <w:bottom w:val="none" w:sz="0" w:space="0" w:color="auto"/>
        <w:right w:val="none" w:sz="0" w:space="0" w:color="auto"/>
      </w:divBdr>
    </w:div>
    <w:div w:id="459224961">
      <w:bodyDiv w:val="1"/>
      <w:marLeft w:val="0"/>
      <w:marRight w:val="0"/>
      <w:marTop w:val="0"/>
      <w:marBottom w:val="0"/>
      <w:divBdr>
        <w:top w:val="none" w:sz="0" w:space="0" w:color="auto"/>
        <w:left w:val="none" w:sz="0" w:space="0" w:color="auto"/>
        <w:bottom w:val="none" w:sz="0" w:space="0" w:color="auto"/>
        <w:right w:val="none" w:sz="0" w:space="0" w:color="auto"/>
      </w:divBdr>
      <w:divsChild>
        <w:div w:id="355468556">
          <w:marLeft w:val="0"/>
          <w:marRight w:val="0"/>
          <w:marTop w:val="0"/>
          <w:marBottom w:val="0"/>
          <w:divBdr>
            <w:top w:val="none" w:sz="0" w:space="0" w:color="auto"/>
            <w:left w:val="none" w:sz="0" w:space="0" w:color="auto"/>
            <w:bottom w:val="none" w:sz="0" w:space="0" w:color="auto"/>
            <w:right w:val="none" w:sz="0" w:space="0" w:color="auto"/>
          </w:divBdr>
          <w:divsChild>
            <w:div w:id="1203254450">
              <w:marLeft w:val="0"/>
              <w:marRight w:val="0"/>
              <w:marTop w:val="0"/>
              <w:marBottom w:val="0"/>
              <w:divBdr>
                <w:top w:val="none" w:sz="0" w:space="0" w:color="auto"/>
                <w:left w:val="none" w:sz="0" w:space="0" w:color="auto"/>
                <w:bottom w:val="none" w:sz="0" w:space="0" w:color="auto"/>
                <w:right w:val="none" w:sz="0" w:space="0" w:color="auto"/>
              </w:divBdr>
              <w:divsChild>
                <w:div w:id="103076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735658">
      <w:bodyDiv w:val="1"/>
      <w:marLeft w:val="0"/>
      <w:marRight w:val="0"/>
      <w:marTop w:val="0"/>
      <w:marBottom w:val="0"/>
      <w:divBdr>
        <w:top w:val="none" w:sz="0" w:space="0" w:color="auto"/>
        <w:left w:val="none" w:sz="0" w:space="0" w:color="auto"/>
        <w:bottom w:val="none" w:sz="0" w:space="0" w:color="auto"/>
        <w:right w:val="none" w:sz="0" w:space="0" w:color="auto"/>
      </w:divBdr>
    </w:div>
    <w:div w:id="626280881">
      <w:bodyDiv w:val="1"/>
      <w:marLeft w:val="0"/>
      <w:marRight w:val="0"/>
      <w:marTop w:val="0"/>
      <w:marBottom w:val="0"/>
      <w:divBdr>
        <w:top w:val="none" w:sz="0" w:space="0" w:color="auto"/>
        <w:left w:val="none" w:sz="0" w:space="0" w:color="auto"/>
        <w:bottom w:val="none" w:sz="0" w:space="0" w:color="auto"/>
        <w:right w:val="none" w:sz="0" w:space="0" w:color="auto"/>
      </w:divBdr>
      <w:divsChild>
        <w:div w:id="762795836">
          <w:marLeft w:val="0"/>
          <w:marRight w:val="0"/>
          <w:marTop w:val="0"/>
          <w:marBottom w:val="0"/>
          <w:divBdr>
            <w:top w:val="none" w:sz="0" w:space="0" w:color="auto"/>
            <w:left w:val="none" w:sz="0" w:space="0" w:color="auto"/>
            <w:bottom w:val="none" w:sz="0" w:space="0" w:color="auto"/>
            <w:right w:val="none" w:sz="0" w:space="0" w:color="auto"/>
          </w:divBdr>
        </w:div>
        <w:div w:id="369302317">
          <w:marLeft w:val="0"/>
          <w:marRight w:val="0"/>
          <w:marTop w:val="0"/>
          <w:marBottom w:val="0"/>
          <w:divBdr>
            <w:top w:val="none" w:sz="0" w:space="0" w:color="auto"/>
            <w:left w:val="none" w:sz="0" w:space="0" w:color="auto"/>
            <w:bottom w:val="none" w:sz="0" w:space="0" w:color="auto"/>
            <w:right w:val="none" w:sz="0" w:space="0" w:color="auto"/>
          </w:divBdr>
          <w:divsChild>
            <w:div w:id="707989993">
              <w:marLeft w:val="0"/>
              <w:marRight w:val="0"/>
              <w:marTop w:val="0"/>
              <w:marBottom w:val="0"/>
              <w:divBdr>
                <w:top w:val="none" w:sz="0" w:space="0" w:color="auto"/>
                <w:left w:val="none" w:sz="0" w:space="0" w:color="auto"/>
                <w:bottom w:val="none" w:sz="0" w:space="0" w:color="auto"/>
                <w:right w:val="none" w:sz="0" w:space="0" w:color="auto"/>
              </w:divBdr>
              <w:divsChild>
                <w:div w:id="1638073669">
                  <w:marLeft w:val="0"/>
                  <w:marRight w:val="0"/>
                  <w:marTop w:val="0"/>
                  <w:marBottom w:val="0"/>
                  <w:divBdr>
                    <w:top w:val="none" w:sz="0" w:space="0" w:color="auto"/>
                    <w:left w:val="none" w:sz="0" w:space="0" w:color="auto"/>
                    <w:bottom w:val="none" w:sz="0" w:space="0" w:color="auto"/>
                    <w:right w:val="none" w:sz="0" w:space="0" w:color="auto"/>
                  </w:divBdr>
                  <w:divsChild>
                    <w:div w:id="1434009567">
                      <w:marLeft w:val="0"/>
                      <w:marRight w:val="0"/>
                      <w:marTop w:val="0"/>
                      <w:marBottom w:val="0"/>
                      <w:divBdr>
                        <w:top w:val="none" w:sz="0" w:space="0" w:color="auto"/>
                        <w:left w:val="none" w:sz="0" w:space="0" w:color="auto"/>
                        <w:bottom w:val="none" w:sz="0" w:space="0" w:color="auto"/>
                        <w:right w:val="none" w:sz="0" w:space="0" w:color="auto"/>
                      </w:divBdr>
                      <w:divsChild>
                        <w:div w:id="1803958241">
                          <w:marLeft w:val="0"/>
                          <w:marRight w:val="0"/>
                          <w:marTop w:val="0"/>
                          <w:marBottom w:val="0"/>
                          <w:divBdr>
                            <w:top w:val="none" w:sz="0" w:space="0" w:color="auto"/>
                            <w:left w:val="none" w:sz="0" w:space="0" w:color="auto"/>
                            <w:bottom w:val="none" w:sz="0" w:space="0" w:color="auto"/>
                            <w:right w:val="none" w:sz="0" w:space="0" w:color="auto"/>
                          </w:divBdr>
                          <w:divsChild>
                            <w:div w:id="81179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3517963">
      <w:bodyDiv w:val="1"/>
      <w:marLeft w:val="0"/>
      <w:marRight w:val="0"/>
      <w:marTop w:val="0"/>
      <w:marBottom w:val="0"/>
      <w:divBdr>
        <w:top w:val="none" w:sz="0" w:space="0" w:color="auto"/>
        <w:left w:val="none" w:sz="0" w:space="0" w:color="auto"/>
        <w:bottom w:val="none" w:sz="0" w:space="0" w:color="auto"/>
        <w:right w:val="none" w:sz="0" w:space="0" w:color="auto"/>
      </w:divBdr>
    </w:div>
    <w:div w:id="848104137">
      <w:bodyDiv w:val="1"/>
      <w:marLeft w:val="0"/>
      <w:marRight w:val="0"/>
      <w:marTop w:val="0"/>
      <w:marBottom w:val="0"/>
      <w:divBdr>
        <w:top w:val="none" w:sz="0" w:space="0" w:color="auto"/>
        <w:left w:val="none" w:sz="0" w:space="0" w:color="auto"/>
        <w:bottom w:val="none" w:sz="0" w:space="0" w:color="auto"/>
        <w:right w:val="none" w:sz="0" w:space="0" w:color="auto"/>
      </w:divBdr>
    </w:div>
    <w:div w:id="874930745">
      <w:bodyDiv w:val="1"/>
      <w:marLeft w:val="0"/>
      <w:marRight w:val="0"/>
      <w:marTop w:val="0"/>
      <w:marBottom w:val="0"/>
      <w:divBdr>
        <w:top w:val="none" w:sz="0" w:space="0" w:color="auto"/>
        <w:left w:val="none" w:sz="0" w:space="0" w:color="auto"/>
        <w:bottom w:val="none" w:sz="0" w:space="0" w:color="auto"/>
        <w:right w:val="none" w:sz="0" w:space="0" w:color="auto"/>
      </w:divBdr>
      <w:divsChild>
        <w:div w:id="411975606">
          <w:marLeft w:val="0"/>
          <w:marRight w:val="0"/>
          <w:marTop w:val="0"/>
          <w:marBottom w:val="0"/>
          <w:divBdr>
            <w:top w:val="none" w:sz="0" w:space="0" w:color="auto"/>
            <w:left w:val="none" w:sz="0" w:space="0" w:color="auto"/>
            <w:bottom w:val="none" w:sz="0" w:space="0" w:color="auto"/>
            <w:right w:val="none" w:sz="0" w:space="0" w:color="auto"/>
          </w:divBdr>
          <w:divsChild>
            <w:div w:id="2137940352">
              <w:marLeft w:val="0"/>
              <w:marRight w:val="0"/>
              <w:marTop w:val="0"/>
              <w:marBottom w:val="0"/>
              <w:divBdr>
                <w:top w:val="none" w:sz="0" w:space="0" w:color="auto"/>
                <w:left w:val="none" w:sz="0" w:space="0" w:color="auto"/>
                <w:bottom w:val="none" w:sz="0" w:space="0" w:color="auto"/>
                <w:right w:val="none" w:sz="0" w:space="0" w:color="auto"/>
              </w:divBdr>
              <w:divsChild>
                <w:div w:id="52371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555238">
      <w:bodyDiv w:val="1"/>
      <w:marLeft w:val="0"/>
      <w:marRight w:val="0"/>
      <w:marTop w:val="0"/>
      <w:marBottom w:val="0"/>
      <w:divBdr>
        <w:top w:val="none" w:sz="0" w:space="0" w:color="auto"/>
        <w:left w:val="none" w:sz="0" w:space="0" w:color="auto"/>
        <w:bottom w:val="none" w:sz="0" w:space="0" w:color="auto"/>
        <w:right w:val="none" w:sz="0" w:space="0" w:color="auto"/>
      </w:divBdr>
    </w:div>
    <w:div w:id="1391077409">
      <w:bodyDiv w:val="1"/>
      <w:marLeft w:val="0"/>
      <w:marRight w:val="0"/>
      <w:marTop w:val="0"/>
      <w:marBottom w:val="0"/>
      <w:divBdr>
        <w:top w:val="none" w:sz="0" w:space="0" w:color="auto"/>
        <w:left w:val="none" w:sz="0" w:space="0" w:color="auto"/>
        <w:bottom w:val="none" w:sz="0" w:space="0" w:color="auto"/>
        <w:right w:val="none" w:sz="0" w:space="0" w:color="auto"/>
      </w:divBdr>
    </w:div>
    <w:div w:id="1521119812">
      <w:bodyDiv w:val="1"/>
      <w:marLeft w:val="0"/>
      <w:marRight w:val="0"/>
      <w:marTop w:val="0"/>
      <w:marBottom w:val="0"/>
      <w:divBdr>
        <w:top w:val="none" w:sz="0" w:space="0" w:color="auto"/>
        <w:left w:val="none" w:sz="0" w:space="0" w:color="auto"/>
        <w:bottom w:val="none" w:sz="0" w:space="0" w:color="auto"/>
        <w:right w:val="none" w:sz="0" w:space="0" w:color="auto"/>
      </w:divBdr>
    </w:div>
    <w:div w:id="1547066026">
      <w:bodyDiv w:val="1"/>
      <w:marLeft w:val="0"/>
      <w:marRight w:val="0"/>
      <w:marTop w:val="0"/>
      <w:marBottom w:val="0"/>
      <w:divBdr>
        <w:top w:val="none" w:sz="0" w:space="0" w:color="auto"/>
        <w:left w:val="none" w:sz="0" w:space="0" w:color="auto"/>
        <w:bottom w:val="none" w:sz="0" w:space="0" w:color="auto"/>
        <w:right w:val="none" w:sz="0" w:space="0" w:color="auto"/>
      </w:divBdr>
      <w:divsChild>
        <w:div w:id="1254819526">
          <w:marLeft w:val="0"/>
          <w:marRight w:val="0"/>
          <w:marTop w:val="0"/>
          <w:marBottom w:val="0"/>
          <w:divBdr>
            <w:top w:val="none" w:sz="0" w:space="0" w:color="auto"/>
            <w:left w:val="none" w:sz="0" w:space="0" w:color="auto"/>
            <w:bottom w:val="none" w:sz="0" w:space="0" w:color="auto"/>
            <w:right w:val="none" w:sz="0" w:space="0" w:color="auto"/>
          </w:divBdr>
          <w:divsChild>
            <w:div w:id="649020036">
              <w:marLeft w:val="0"/>
              <w:marRight w:val="0"/>
              <w:marTop w:val="0"/>
              <w:marBottom w:val="0"/>
              <w:divBdr>
                <w:top w:val="none" w:sz="0" w:space="0" w:color="auto"/>
                <w:left w:val="none" w:sz="0" w:space="0" w:color="auto"/>
                <w:bottom w:val="none" w:sz="0" w:space="0" w:color="auto"/>
                <w:right w:val="none" w:sz="0" w:space="0" w:color="auto"/>
              </w:divBdr>
              <w:divsChild>
                <w:div w:id="184674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194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0.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2593</Words>
  <Characters>14781</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Edmond Vanderpuye</dc:creator>
  <cp:keywords/>
  <dc:description/>
  <cp:lastModifiedBy>Isaac Arthur</cp:lastModifiedBy>
  <cp:revision>2</cp:revision>
  <dcterms:created xsi:type="dcterms:W3CDTF">2023-01-31T16:38:00Z</dcterms:created>
  <dcterms:modified xsi:type="dcterms:W3CDTF">2023-01-31T16:38:00Z</dcterms:modified>
</cp:coreProperties>
</file>